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6C4" w:rsidRDefault="00F716C4" w:rsidP="00F716C4">
      <w:pPr>
        <w:jc w:val="center"/>
        <w:rPr>
          <w:rFonts w:ascii="標楷體" w:eastAsia="標楷體" w:hAnsi="標楷體" w:cs="標楷體"/>
          <w:b/>
          <w:sz w:val="28"/>
          <w:szCs w:val="28"/>
          <w:u w:val="single"/>
        </w:rPr>
      </w:pPr>
      <w:r>
        <w:rPr>
          <w:rFonts w:ascii="標楷體" w:eastAsia="標楷體" w:hAnsi="標楷體" w:cs="標楷體" w:hint="eastAsia"/>
          <w:b/>
          <w:sz w:val="28"/>
          <w:szCs w:val="28"/>
        </w:rPr>
        <w:t>花蓮縣</w:t>
      </w:r>
      <w:r w:rsidRPr="001E290D">
        <w:rPr>
          <w:rFonts w:ascii="標楷體" w:eastAsia="標楷體" w:hAnsi="標楷體" w:cs="標楷體"/>
          <w:b/>
          <w:sz w:val="28"/>
          <w:szCs w:val="28"/>
          <w:u w:val="single"/>
        </w:rPr>
        <w:t xml:space="preserve"> </w:t>
      </w:r>
      <w:r w:rsidR="00A5410C">
        <w:rPr>
          <w:rFonts w:ascii="標楷體" w:eastAsia="標楷體" w:hAnsi="標楷體" w:cs="標楷體" w:hint="eastAsia"/>
          <w:b/>
          <w:sz w:val="28"/>
          <w:szCs w:val="28"/>
          <w:u w:val="single"/>
        </w:rPr>
        <w:t>南華</w:t>
      </w:r>
      <w:r w:rsidRPr="001E290D">
        <w:rPr>
          <w:rFonts w:ascii="標楷體" w:eastAsia="標楷體" w:hAnsi="標楷體" w:cs="標楷體"/>
          <w:b/>
          <w:sz w:val="28"/>
          <w:szCs w:val="28"/>
        </w:rPr>
        <w:t>國民小學</w:t>
      </w:r>
      <w:r w:rsidRPr="001E290D">
        <w:rPr>
          <w:rFonts w:ascii="標楷體" w:eastAsia="標楷體" w:hAnsi="標楷體" w:cs="標楷體"/>
          <w:b/>
          <w:sz w:val="28"/>
          <w:szCs w:val="28"/>
          <w:u w:val="single"/>
        </w:rPr>
        <w:t xml:space="preserve"> </w:t>
      </w:r>
      <w:r w:rsidR="00A5410C">
        <w:rPr>
          <w:rFonts w:ascii="標楷體" w:eastAsia="標楷體" w:hAnsi="標楷體" w:cs="標楷體" w:hint="eastAsia"/>
          <w:b/>
          <w:sz w:val="28"/>
          <w:szCs w:val="28"/>
          <w:u w:val="single"/>
        </w:rPr>
        <w:t>109</w:t>
      </w:r>
      <w:r w:rsidRPr="001E290D">
        <w:rPr>
          <w:rFonts w:ascii="標楷體" w:eastAsia="標楷體" w:hAnsi="標楷體" w:cs="標楷體"/>
          <w:b/>
          <w:sz w:val="28"/>
          <w:szCs w:val="28"/>
        </w:rPr>
        <w:t>學年度</w:t>
      </w:r>
      <w:r w:rsidRPr="001E290D">
        <w:rPr>
          <w:rFonts w:ascii="標楷體" w:eastAsia="標楷體" w:hAnsi="標楷體" w:cs="標楷體"/>
          <w:b/>
          <w:sz w:val="28"/>
          <w:szCs w:val="28"/>
          <w:u w:val="single"/>
        </w:rPr>
        <w:t xml:space="preserve"> </w:t>
      </w:r>
      <w:r w:rsidR="00E42CF3">
        <w:rPr>
          <w:rFonts w:ascii="標楷體" w:eastAsia="標楷體" w:hAnsi="標楷體" w:cs="標楷體" w:hint="eastAsia"/>
          <w:b/>
          <w:sz w:val="28"/>
          <w:szCs w:val="28"/>
          <w:u w:val="single"/>
        </w:rPr>
        <w:t>一</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Pr="001E290D">
        <w:rPr>
          <w:rFonts w:ascii="標楷體" w:eastAsia="標楷體" w:hAnsi="標楷體" w:cs="標楷體"/>
          <w:b/>
          <w:sz w:val="28"/>
          <w:szCs w:val="28"/>
          <w:u w:val="single"/>
        </w:rPr>
        <w:t xml:space="preserve"> </w:t>
      </w:r>
      <w:r w:rsidR="00862D26">
        <w:rPr>
          <w:rFonts w:ascii="標楷體" w:eastAsia="標楷體" w:hAnsi="標楷體" w:cs="標楷體" w:hint="eastAsia"/>
          <w:b/>
          <w:sz w:val="28"/>
          <w:szCs w:val="28"/>
          <w:u w:val="single"/>
        </w:rPr>
        <w:t>1</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學期</w:t>
      </w:r>
      <w:r w:rsidR="00205501">
        <w:rPr>
          <w:rFonts w:ascii="標楷體" w:eastAsia="標楷體" w:hAnsi="標楷體" w:cs="標楷體" w:hint="eastAsia"/>
          <w:b/>
          <w:sz w:val="28"/>
          <w:szCs w:val="28"/>
          <w:u w:val="single"/>
        </w:rPr>
        <w:t>數學領域</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程計畫</w:t>
      </w:r>
      <w:r w:rsidRPr="001E290D">
        <w:rPr>
          <w:rFonts w:ascii="標楷體" w:eastAsia="標楷體" w:hAnsi="標楷體" w:cs="標楷體" w:hint="eastAsia"/>
          <w:b/>
          <w:sz w:val="28"/>
          <w:szCs w:val="28"/>
        </w:rPr>
        <w:t xml:space="preserve">  </w:t>
      </w:r>
      <w:r w:rsidRPr="001E290D">
        <w:rPr>
          <w:rFonts w:ascii="標楷體" w:eastAsia="標楷體" w:hAnsi="標楷體" w:cs="標楷體"/>
          <w:b/>
          <w:sz w:val="28"/>
          <w:szCs w:val="28"/>
        </w:rPr>
        <w:t>設計者：</w:t>
      </w:r>
      <w:r w:rsidRPr="001E290D">
        <w:rPr>
          <w:rFonts w:ascii="標楷體" w:eastAsia="標楷體" w:hAnsi="標楷體" w:cs="標楷體" w:hint="eastAsia"/>
          <w:b/>
          <w:sz w:val="28"/>
          <w:szCs w:val="28"/>
          <w:u w:val="single"/>
        </w:rPr>
        <w:t>＿</w:t>
      </w:r>
      <w:r w:rsidR="00E42CF3">
        <w:rPr>
          <w:rFonts w:ascii="標楷體" w:eastAsia="標楷體" w:hAnsi="標楷體" w:cs="標楷體" w:hint="eastAsia"/>
          <w:b/>
          <w:sz w:val="28"/>
          <w:szCs w:val="28"/>
          <w:u w:val="single"/>
        </w:rPr>
        <w:t>高敏娟</w:t>
      </w:r>
      <w:r w:rsidRPr="001E290D">
        <w:rPr>
          <w:rFonts w:ascii="標楷體" w:eastAsia="標楷體" w:hAnsi="標楷體" w:cs="標楷體" w:hint="eastAsia"/>
          <w:b/>
          <w:sz w:val="28"/>
          <w:szCs w:val="28"/>
          <w:u w:val="single"/>
        </w:rPr>
        <w:t>＿＿＿＿＿＿＿＿</w:t>
      </w:r>
    </w:p>
    <w:p w:rsidR="002F52A4" w:rsidRPr="006135C0" w:rsidRDefault="002F52A4" w:rsidP="002073DD">
      <w:pPr>
        <w:pStyle w:val="a7"/>
        <w:numPr>
          <w:ilvl w:val="0"/>
          <w:numId w:val="1"/>
        </w:numPr>
        <w:adjustRightInd w:val="0"/>
        <w:snapToGrid w:val="0"/>
        <w:spacing w:line="240" w:lineRule="atLeast"/>
        <w:ind w:leftChars="0" w:left="357"/>
        <w:jc w:val="both"/>
        <w:rPr>
          <w:rFonts w:ascii="標楷體" w:eastAsia="標楷體" w:hAnsi="標楷體"/>
          <w:b/>
          <w:color w:val="000000"/>
        </w:rPr>
      </w:pPr>
      <w:r w:rsidRPr="006135C0">
        <w:rPr>
          <w:rFonts w:ascii="標楷體" w:eastAsia="標楷體" w:hAnsi="標楷體" w:hint="eastAsia"/>
          <w:b/>
          <w:color w:val="000000"/>
        </w:rPr>
        <w:t>課</w:t>
      </w:r>
      <w:r w:rsidRPr="006135C0">
        <w:rPr>
          <w:rFonts w:ascii="標楷體" w:eastAsia="標楷體" w:hAnsi="標楷體"/>
          <w:b/>
          <w:color w:val="000000"/>
        </w:rPr>
        <w:t>程類別：</w:t>
      </w:r>
    </w:p>
    <w:p w:rsidR="002F52A4" w:rsidRPr="006135C0" w:rsidRDefault="002F52A4" w:rsidP="00504359">
      <w:pPr>
        <w:pStyle w:val="a7"/>
        <w:adjustRightInd w:val="0"/>
        <w:snapToGrid w:val="0"/>
        <w:spacing w:line="240" w:lineRule="atLeast"/>
        <w:ind w:leftChars="0" w:left="357"/>
        <w:rPr>
          <w:rFonts w:ascii="標楷體" w:eastAsia="標楷體" w:hAnsi="標楷體" w:cs="MS Gothic"/>
          <w:color w:val="000000"/>
        </w:rPr>
      </w:pPr>
      <w:r w:rsidRPr="006135C0">
        <w:rPr>
          <w:rFonts w:ascii="標楷體" w:eastAsia="標楷體" w:hAnsi="標楷體" w:hint="eastAsia"/>
          <w:color w:val="000000"/>
        </w:rPr>
        <w:t>□國</w:t>
      </w:r>
      <w:r w:rsidRPr="006135C0">
        <w:rPr>
          <w:rFonts w:ascii="標楷體" w:eastAsia="標楷體" w:hAnsi="標楷體"/>
          <w:color w:val="000000"/>
        </w:rPr>
        <w:t>語文</w:t>
      </w:r>
      <w:r w:rsidRPr="006135C0">
        <w:rPr>
          <w:rFonts w:ascii="標楷體" w:eastAsia="標楷體" w:hAnsi="標楷體" w:hint="eastAsia"/>
          <w:color w:val="000000"/>
        </w:rPr>
        <w:t xml:space="preserve"> </w:t>
      </w:r>
      <w:r w:rsidR="009E6F5E">
        <w:rPr>
          <w:rFonts w:ascii="標楷體" w:eastAsia="標楷體" w:hAnsi="標楷體" w:hint="eastAsia"/>
          <w:color w:val="000000"/>
        </w:rPr>
        <w:t xml:space="preserve">  </w:t>
      </w:r>
      <w:r w:rsidRPr="006135C0">
        <w:rPr>
          <w:rFonts w:ascii="標楷體" w:eastAsia="標楷體" w:hAnsi="標楷體" w:hint="eastAsia"/>
          <w:color w:val="000000"/>
        </w:rPr>
        <w:t xml:space="preserve">  □</w:t>
      </w:r>
      <w:r w:rsidRPr="006135C0">
        <w:rPr>
          <w:rFonts w:ascii="標楷體" w:eastAsia="標楷體" w:hAnsi="標楷體"/>
          <w:color w:val="000000"/>
        </w:rPr>
        <w:t>閩南語文</w:t>
      </w:r>
      <w:r w:rsidRPr="006135C0">
        <w:rPr>
          <w:rFonts w:ascii="標楷體" w:eastAsia="標楷體" w:hAnsi="標楷體" w:hint="eastAsia"/>
          <w:color w:val="000000"/>
        </w:rPr>
        <w:t xml:space="preserve"> </w:t>
      </w:r>
      <w:r w:rsidR="00B32678" w:rsidRPr="006135C0">
        <w:rPr>
          <w:rFonts w:ascii="標楷體" w:eastAsia="標楷體" w:hAnsi="標楷體"/>
          <w:color w:val="000000"/>
        </w:rPr>
        <w:t xml:space="preserve">  </w:t>
      </w:r>
      <w:r w:rsidR="009E6F5E">
        <w:rPr>
          <w:rFonts w:ascii="標楷體" w:eastAsia="標楷體" w:hAnsi="標楷體" w:hint="eastAsia"/>
          <w:color w:val="000000"/>
        </w:rPr>
        <w:t xml:space="preserve">   </w:t>
      </w:r>
      <w:r w:rsidRPr="006135C0">
        <w:rPr>
          <w:rFonts w:ascii="標楷體" w:eastAsia="標楷體" w:hAnsi="標楷體" w:hint="eastAsia"/>
          <w:color w:val="000000"/>
        </w:rPr>
        <w:t xml:space="preserve"> </w:t>
      </w:r>
      <w:r w:rsidRPr="006135C0">
        <w:rPr>
          <w:rFonts w:ascii="標楷體" w:eastAsia="標楷體" w:hAnsi="標楷體" w:cs="MS Gothic" w:hint="eastAsia"/>
          <w:color w:val="000000"/>
        </w:rPr>
        <w:t>□</w:t>
      </w:r>
      <w:r w:rsidRPr="006135C0">
        <w:rPr>
          <w:rFonts w:ascii="標楷體" w:eastAsia="標楷體" w:hAnsi="標楷體" w:cs="MS Gothic"/>
          <w:color w:val="000000"/>
        </w:rPr>
        <w:t>客家語文</w:t>
      </w:r>
      <w:r w:rsidR="00B32678" w:rsidRPr="006135C0">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原住民族語文：</w:t>
      </w:r>
      <w:r w:rsidRPr="006135C0">
        <w:rPr>
          <w:rFonts w:ascii="標楷體" w:eastAsia="標楷體" w:hAnsi="標楷體" w:cs="MS Gothic" w:hint="eastAsia"/>
          <w:color w:val="000000"/>
          <w:u w:val="single"/>
        </w:rPr>
        <w:t xml:space="preserve">    </w:t>
      </w:r>
      <w:r w:rsidRPr="006135C0">
        <w:rPr>
          <w:rFonts w:ascii="標楷體" w:eastAsia="標楷體" w:hAnsi="標楷體" w:cs="MS Gothic" w:hint="eastAsia"/>
          <w:color w:val="000000"/>
        </w:rPr>
        <w:t xml:space="preserve">族  </w:t>
      </w:r>
      <w:r w:rsidR="009E6F5E">
        <w:rPr>
          <w:rFonts w:ascii="標楷體" w:eastAsia="標楷體" w:hAnsi="標楷體" w:cs="MS Gothic" w:hint="eastAsia"/>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新住民語文：</w:t>
      </w:r>
      <w:r w:rsidRPr="006135C0">
        <w:rPr>
          <w:rFonts w:ascii="標楷體" w:eastAsia="標楷體" w:hAnsi="標楷體" w:cs="MS Gothic" w:hint="eastAsia"/>
          <w:color w:val="000000"/>
          <w:u w:val="single"/>
        </w:rPr>
        <w:t xml:space="preserve">    </w:t>
      </w:r>
      <w:r w:rsidRPr="006135C0">
        <w:rPr>
          <w:rFonts w:ascii="標楷體" w:eastAsia="標楷體" w:hAnsi="標楷體" w:cs="MS Gothic" w:hint="eastAsia"/>
          <w:color w:val="000000"/>
        </w:rPr>
        <w:t xml:space="preserve">語 </w:t>
      </w:r>
      <w:r w:rsidR="00B32678"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英語文</w:t>
      </w:r>
    </w:p>
    <w:p w:rsidR="002F52A4" w:rsidRPr="006135C0" w:rsidRDefault="00E42CF3" w:rsidP="00504359">
      <w:pPr>
        <w:pStyle w:val="a7"/>
        <w:adjustRightInd w:val="0"/>
        <w:snapToGrid w:val="0"/>
        <w:spacing w:line="240" w:lineRule="atLeast"/>
        <w:ind w:leftChars="0" w:left="357"/>
        <w:rPr>
          <w:rFonts w:ascii="標楷體" w:eastAsia="標楷體" w:hAnsi="標楷體" w:cs="MS Gothic"/>
          <w:color w:val="000000"/>
        </w:rPr>
      </w:pPr>
      <w:r>
        <w:rPr>
          <w:rFonts w:ascii="標楷體" w:eastAsia="標楷體" w:hAnsi="標楷體" w:hint="eastAsia"/>
          <w:color w:val="000000"/>
        </w:rPr>
        <w:t>■</w:t>
      </w:r>
      <w:r w:rsidR="002F52A4" w:rsidRPr="006135C0">
        <w:rPr>
          <w:rFonts w:ascii="標楷體" w:eastAsia="標楷體" w:hAnsi="標楷體" w:cs="MS Gothic"/>
          <w:color w:val="000000"/>
        </w:rPr>
        <w:t>數學</w:t>
      </w:r>
      <w:r w:rsidR="002F52A4" w:rsidRPr="006135C0">
        <w:rPr>
          <w:rFonts w:ascii="標楷體" w:eastAsia="標楷體" w:hAnsi="標楷體" w:cs="MS Gothic" w:hint="eastAsia"/>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w:t>
      </w:r>
      <w:r w:rsidR="002F52A4" w:rsidRPr="006135C0">
        <w:rPr>
          <w:rFonts w:ascii="標楷體" w:eastAsia="標楷體" w:hAnsi="標楷體" w:cs="MS Gothic"/>
          <w:color w:val="000000"/>
        </w:rPr>
        <w:t>健康與體育</w:t>
      </w:r>
      <w:r w:rsidR="002F52A4" w:rsidRPr="006135C0">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生活課程</w:t>
      </w:r>
      <w:r w:rsidR="002F52A4" w:rsidRPr="006135C0">
        <w:rPr>
          <w:rFonts w:ascii="標楷體" w:eastAsia="標楷體" w:hAnsi="標楷體" w:cs="MS Gothic" w:hint="eastAsia"/>
          <w:color w:val="000000"/>
        </w:rPr>
        <w:t xml:space="preserve">  </w:t>
      </w:r>
      <w:r w:rsidR="009E6F5E">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社會</w:t>
      </w:r>
      <w:r w:rsidR="002F52A4" w:rsidRPr="006135C0">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自然</w:t>
      </w:r>
      <w:r w:rsidR="002F52A4" w:rsidRPr="006135C0">
        <w:rPr>
          <w:rFonts w:ascii="標楷體" w:eastAsia="標楷體" w:hAnsi="標楷體" w:cs="MS Gothic" w:hint="eastAsia"/>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藝術</w:t>
      </w:r>
      <w:r w:rsidR="002F52A4" w:rsidRPr="006135C0">
        <w:rPr>
          <w:rFonts w:ascii="標楷體" w:eastAsia="標楷體" w:hAnsi="標楷體" w:cs="MS Gothic" w:hint="eastAsia"/>
          <w:color w:val="000000"/>
        </w:rPr>
        <w:t xml:space="preserve">   </w:t>
      </w:r>
      <w:r w:rsidR="009E6F5E">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2F52A4" w:rsidRPr="006135C0">
        <w:rPr>
          <w:rFonts w:ascii="標楷體" w:eastAsia="標楷體" w:hAnsi="標楷體" w:cs="MS Gothic" w:hint="eastAsia"/>
          <w:color w:val="000000"/>
        </w:rPr>
        <w:t xml:space="preserve"> </w:t>
      </w:r>
      <w:r w:rsidR="008E5E8C"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綜合</w:t>
      </w:r>
      <w:bookmarkStart w:id="0" w:name="_GoBack"/>
      <w:bookmarkEnd w:id="0"/>
    </w:p>
    <w:p w:rsidR="002F52A4" w:rsidRPr="006135C0" w:rsidRDefault="000B44A3" w:rsidP="00205501">
      <w:pPr>
        <w:pStyle w:val="a7"/>
        <w:numPr>
          <w:ilvl w:val="0"/>
          <w:numId w:val="1"/>
        </w:numPr>
        <w:spacing w:afterLines="100" w:line="400" w:lineRule="exact"/>
        <w:ind w:leftChars="0" w:left="567" w:hanging="567"/>
        <w:jc w:val="both"/>
        <w:rPr>
          <w:rFonts w:ascii="標楷體" w:eastAsia="標楷體" w:hAnsi="標楷體"/>
          <w:b/>
          <w:color w:val="000000"/>
        </w:rPr>
      </w:pPr>
      <w:r w:rsidRPr="006135C0">
        <w:rPr>
          <w:rFonts w:ascii="標楷體" w:eastAsia="標楷體" w:hAnsi="標楷體" w:hint="eastAsia"/>
          <w:b/>
          <w:color w:val="000000"/>
        </w:rPr>
        <w:t>學習節數</w:t>
      </w:r>
      <w:r w:rsidR="00B32678" w:rsidRPr="006135C0">
        <w:rPr>
          <w:rFonts w:ascii="標楷體" w:eastAsia="標楷體" w:hAnsi="標楷體" w:hint="eastAsia"/>
          <w:b/>
          <w:color w:val="000000"/>
        </w:rPr>
        <w:t>：</w:t>
      </w:r>
      <w:r w:rsidR="00B32678" w:rsidRPr="006135C0">
        <w:rPr>
          <w:rFonts w:ascii="標楷體" w:eastAsia="標楷體" w:hAnsi="標楷體"/>
          <w:color w:val="000000"/>
        </w:rPr>
        <w:t>每週</w:t>
      </w:r>
      <w:r w:rsidRPr="006135C0">
        <w:rPr>
          <w:rFonts w:ascii="標楷體" w:eastAsia="標楷體" w:hAnsi="標楷體" w:hint="eastAsia"/>
          <w:color w:val="000000"/>
        </w:rPr>
        <w:t xml:space="preserve">（ </w:t>
      </w:r>
      <w:r w:rsidR="00E42CF3">
        <w:rPr>
          <w:rFonts w:ascii="標楷體" w:eastAsia="標楷體" w:hAnsi="標楷體" w:hint="eastAsia"/>
          <w:color w:val="000000"/>
        </w:rPr>
        <w:t>4</w:t>
      </w:r>
      <w:r w:rsidR="00A85B96" w:rsidRPr="006135C0">
        <w:rPr>
          <w:rFonts w:ascii="標楷體" w:eastAsia="標楷體" w:hAnsi="標楷體" w:hint="eastAsia"/>
          <w:color w:val="000000"/>
        </w:rPr>
        <w:t xml:space="preserve"> </w:t>
      </w:r>
      <w:r w:rsidRPr="006135C0">
        <w:rPr>
          <w:rFonts w:ascii="標楷體" w:eastAsia="標楷體" w:hAnsi="標楷體" w:hint="eastAsia"/>
          <w:color w:val="000000"/>
        </w:rPr>
        <w:t>）節</w:t>
      </w:r>
      <w:r w:rsidR="00B32678" w:rsidRPr="006135C0">
        <w:rPr>
          <w:rFonts w:ascii="標楷體" w:eastAsia="標楷體" w:hAnsi="標楷體" w:hint="eastAsia"/>
          <w:color w:val="000000"/>
        </w:rPr>
        <w:t>，</w:t>
      </w:r>
      <w:r w:rsidRPr="006135C0">
        <w:rPr>
          <w:rFonts w:eastAsia="標楷體" w:hint="eastAsia"/>
          <w:color w:val="000000" w:themeColor="text1"/>
        </w:rPr>
        <w:t>實施</w:t>
      </w:r>
      <w:r w:rsidR="00B32678" w:rsidRPr="006135C0">
        <w:rPr>
          <w:rFonts w:eastAsia="標楷體" w:hint="eastAsia"/>
          <w:color w:val="000000" w:themeColor="text1"/>
        </w:rPr>
        <w:t>(</w:t>
      </w:r>
      <w:r w:rsidR="00B32678" w:rsidRPr="006135C0">
        <w:rPr>
          <w:rFonts w:eastAsia="標楷體"/>
          <w:color w:val="000000" w:themeColor="text1"/>
        </w:rPr>
        <w:t xml:space="preserve"> </w:t>
      </w:r>
      <w:r w:rsidR="00A85B96" w:rsidRPr="006135C0">
        <w:rPr>
          <w:rFonts w:eastAsia="標楷體" w:hint="eastAsia"/>
          <w:color w:val="000000" w:themeColor="text1"/>
        </w:rPr>
        <w:t xml:space="preserve"> </w:t>
      </w:r>
      <w:r w:rsidR="00E42CF3">
        <w:rPr>
          <w:rFonts w:eastAsia="標楷體" w:hint="eastAsia"/>
          <w:color w:val="000000" w:themeColor="text1"/>
        </w:rPr>
        <w:t>21</w:t>
      </w:r>
      <w:r w:rsidR="00A85B96" w:rsidRPr="006135C0">
        <w:rPr>
          <w:rFonts w:eastAsia="標楷體" w:hint="eastAsia"/>
          <w:color w:val="000000" w:themeColor="text1"/>
        </w:rPr>
        <w:t xml:space="preserve"> </w:t>
      </w:r>
      <w:r w:rsidR="00B32678" w:rsidRPr="006135C0">
        <w:rPr>
          <w:rFonts w:eastAsia="標楷體"/>
          <w:color w:val="000000" w:themeColor="text1"/>
        </w:rPr>
        <w:t>)</w:t>
      </w:r>
      <w:r w:rsidRPr="006135C0">
        <w:rPr>
          <w:rFonts w:eastAsia="標楷體" w:hint="eastAsia"/>
          <w:color w:val="000000" w:themeColor="text1"/>
        </w:rPr>
        <w:t>週，共</w:t>
      </w:r>
      <w:r w:rsidR="00B32678" w:rsidRPr="006135C0">
        <w:rPr>
          <w:rFonts w:eastAsia="標楷體" w:hint="eastAsia"/>
          <w:color w:val="000000" w:themeColor="text1"/>
        </w:rPr>
        <w:t>(</w:t>
      </w:r>
      <w:r w:rsidR="00A85B96" w:rsidRPr="006135C0">
        <w:rPr>
          <w:rFonts w:eastAsia="標楷體" w:hint="eastAsia"/>
          <w:color w:val="000000" w:themeColor="text1"/>
        </w:rPr>
        <w:t xml:space="preserve">  </w:t>
      </w:r>
      <w:r w:rsidR="00E42CF3">
        <w:rPr>
          <w:rFonts w:eastAsia="標楷體" w:hint="eastAsia"/>
          <w:color w:val="000000" w:themeColor="text1"/>
        </w:rPr>
        <w:t>84</w:t>
      </w:r>
      <w:r w:rsidR="00B32678" w:rsidRPr="006135C0">
        <w:rPr>
          <w:rFonts w:eastAsia="標楷體"/>
          <w:color w:val="000000" w:themeColor="text1"/>
        </w:rPr>
        <w:t xml:space="preserve"> )</w:t>
      </w:r>
      <w:r w:rsidRPr="006135C0">
        <w:rPr>
          <w:rFonts w:eastAsia="標楷體" w:hint="eastAsia"/>
          <w:color w:val="000000" w:themeColor="text1"/>
        </w:rPr>
        <w:t>節。</w:t>
      </w:r>
    </w:p>
    <w:p w:rsidR="000B44A3" w:rsidRPr="006135C0" w:rsidRDefault="007653BE" w:rsidP="00205501">
      <w:pPr>
        <w:pStyle w:val="a7"/>
        <w:numPr>
          <w:ilvl w:val="0"/>
          <w:numId w:val="1"/>
        </w:numPr>
        <w:spacing w:afterLines="100" w:line="400" w:lineRule="exact"/>
        <w:ind w:leftChars="0" w:left="567" w:hanging="567"/>
        <w:jc w:val="both"/>
        <w:rPr>
          <w:rFonts w:ascii="標楷體" w:eastAsia="標楷體" w:hAnsi="標楷體"/>
          <w:b/>
        </w:rPr>
      </w:pPr>
      <w:r w:rsidRPr="006135C0">
        <w:rPr>
          <w:rFonts w:eastAsia="標楷體" w:hint="eastAsia"/>
          <w:b/>
        </w:rPr>
        <w:t>素養</w:t>
      </w:r>
      <w:r w:rsidR="007149F2">
        <w:rPr>
          <w:rFonts w:eastAsia="標楷體" w:hint="eastAsia"/>
          <w:b/>
        </w:rPr>
        <w:t>導</w:t>
      </w:r>
      <w:r w:rsidR="007149F2">
        <w:rPr>
          <w:rFonts w:eastAsia="標楷體"/>
          <w:b/>
        </w:rPr>
        <w:t>向</w:t>
      </w:r>
      <w:r w:rsidR="000B44A3" w:rsidRPr="006135C0">
        <w:rPr>
          <w:rFonts w:eastAsia="標楷體" w:hint="eastAsia"/>
          <w:b/>
        </w:rPr>
        <w:t>教學規劃：</w:t>
      </w:r>
    </w:p>
    <w:tbl>
      <w:tblPr>
        <w:tblStyle w:val="aa"/>
        <w:tblW w:w="14639" w:type="dxa"/>
        <w:tblLook w:val="04A0"/>
      </w:tblPr>
      <w:tblGrid>
        <w:gridCol w:w="772"/>
        <w:gridCol w:w="775"/>
        <w:gridCol w:w="1538"/>
        <w:gridCol w:w="1559"/>
        <w:gridCol w:w="5781"/>
        <w:gridCol w:w="456"/>
        <w:gridCol w:w="851"/>
        <w:gridCol w:w="709"/>
        <w:gridCol w:w="1417"/>
        <w:gridCol w:w="781"/>
      </w:tblGrid>
      <w:tr w:rsidR="006C6DE8" w:rsidRPr="0091308C" w:rsidTr="003B46DC">
        <w:trPr>
          <w:trHeight w:val="558"/>
        </w:trPr>
        <w:tc>
          <w:tcPr>
            <w:tcW w:w="772" w:type="dxa"/>
            <w:vMerge w:val="restart"/>
            <w:vAlign w:val="center"/>
          </w:tcPr>
          <w:p w:rsidR="006C6DE8" w:rsidRDefault="006C6DE8"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教</w:t>
            </w:r>
            <w:r w:rsidRPr="0091308C">
              <w:rPr>
                <w:rFonts w:eastAsia="標楷體"/>
                <w:color w:val="000000" w:themeColor="text1"/>
              </w:rPr>
              <w:t>學期程</w:t>
            </w:r>
          </w:p>
          <w:p w:rsidR="006C6DE8" w:rsidRPr="0091308C" w:rsidRDefault="006C6DE8" w:rsidP="009E6F5E">
            <w:pPr>
              <w:adjustRightInd w:val="0"/>
              <w:snapToGrid w:val="0"/>
              <w:spacing w:line="240" w:lineRule="atLeast"/>
              <w:jc w:val="center"/>
              <w:rPr>
                <w:rFonts w:eastAsia="標楷體"/>
                <w:color w:val="000000" w:themeColor="text1"/>
              </w:rPr>
            </w:pPr>
            <w:r>
              <w:rPr>
                <w:rFonts w:eastAsia="標楷體" w:hint="eastAsia"/>
                <w:color w:val="000000" w:themeColor="text1"/>
              </w:rPr>
              <w:t>週</w:t>
            </w:r>
          </w:p>
        </w:tc>
        <w:tc>
          <w:tcPr>
            <w:tcW w:w="775" w:type="dxa"/>
            <w:vMerge w:val="restart"/>
            <w:vAlign w:val="center"/>
          </w:tcPr>
          <w:p w:rsidR="006C6DE8" w:rsidRPr="003E76A4" w:rsidRDefault="006C6DE8" w:rsidP="00E42CF3">
            <w:pPr>
              <w:adjustRightInd w:val="0"/>
              <w:snapToGrid w:val="0"/>
              <w:spacing w:line="240" w:lineRule="atLeast"/>
              <w:jc w:val="center"/>
              <w:rPr>
                <w:rFonts w:ascii="標楷體" w:eastAsia="標楷體" w:hAnsi="標楷體"/>
                <w:color w:val="000000"/>
              </w:rPr>
            </w:pPr>
            <w:r w:rsidRPr="003E76A4">
              <w:rPr>
                <w:rFonts w:ascii="標楷體" w:eastAsia="標楷體" w:hAnsi="標楷體" w:hint="eastAsia"/>
                <w:color w:val="000000"/>
              </w:rPr>
              <w:t>核心素養</w:t>
            </w:r>
          </w:p>
        </w:tc>
        <w:tc>
          <w:tcPr>
            <w:tcW w:w="3097" w:type="dxa"/>
            <w:gridSpan w:val="2"/>
            <w:vAlign w:val="center"/>
          </w:tcPr>
          <w:p w:rsidR="006C6DE8" w:rsidRPr="003E76A4" w:rsidRDefault="006C6DE8" w:rsidP="00E42CF3">
            <w:pPr>
              <w:adjustRightInd w:val="0"/>
              <w:snapToGrid w:val="0"/>
              <w:spacing w:line="240" w:lineRule="atLeast"/>
              <w:jc w:val="center"/>
              <w:rPr>
                <w:rFonts w:ascii="標楷體" w:eastAsia="標楷體" w:hAnsi="標楷體"/>
              </w:rPr>
            </w:pPr>
            <w:r w:rsidRPr="003E76A4">
              <w:rPr>
                <w:rFonts w:ascii="標楷體" w:eastAsia="標楷體" w:hAnsi="標楷體" w:hint="eastAsia"/>
              </w:rPr>
              <w:t>學習重點</w:t>
            </w:r>
          </w:p>
        </w:tc>
        <w:tc>
          <w:tcPr>
            <w:tcW w:w="5781" w:type="dxa"/>
            <w:vMerge w:val="restart"/>
            <w:vAlign w:val="center"/>
          </w:tcPr>
          <w:p w:rsidR="006C6DE8" w:rsidRPr="003E76A4" w:rsidRDefault="006C6DE8" w:rsidP="006C6DE8">
            <w:pPr>
              <w:adjustRightInd w:val="0"/>
              <w:snapToGrid w:val="0"/>
              <w:spacing w:line="240" w:lineRule="atLeast"/>
              <w:jc w:val="center"/>
              <w:rPr>
                <w:rFonts w:ascii="標楷體" w:eastAsia="標楷體" w:hAnsi="標楷體"/>
              </w:rPr>
            </w:pPr>
            <w:r w:rsidRPr="003E76A4">
              <w:rPr>
                <w:rFonts w:ascii="標楷體" w:eastAsia="標楷體" w:hAnsi="標楷體" w:hint="eastAsia"/>
              </w:rPr>
              <w:t>單</w:t>
            </w:r>
            <w:r w:rsidRPr="003E76A4">
              <w:rPr>
                <w:rFonts w:ascii="標楷體" w:eastAsia="標楷體" w:hAnsi="標楷體"/>
              </w:rPr>
              <w:t>元</w:t>
            </w:r>
            <w:r w:rsidRPr="003E76A4">
              <w:rPr>
                <w:rFonts w:ascii="標楷體" w:eastAsia="標楷體" w:hAnsi="標楷體" w:hint="eastAsia"/>
              </w:rPr>
              <w:t>/主</w:t>
            </w:r>
            <w:r w:rsidRPr="003E76A4">
              <w:rPr>
                <w:rFonts w:ascii="標楷體" w:eastAsia="標楷體" w:hAnsi="標楷體"/>
              </w:rPr>
              <w:t>題</w:t>
            </w:r>
            <w:r w:rsidRPr="003E76A4">
              <w:rPr>
                <w:rFonts w:ascii="標楷體" w:eastAsia="標楷體" w:hAnsi="標楷體" w:hint="eastAsia"/>
              </w:rPr>
              <w:t>名</w:t>
            </w:r>
            <w:r w:rsidRPr="003E76A4">
              <w:rPr>
                <w:rFonts w:ascii="標楷體" w:eastAsia="標楷體" w:hAnsi="標楷體"/>
              </w:rPr>
              <w:t>稱</w:t>
            </w:r>
          </w:p>
          <w:p w:rsidR="006C6DE8" w:rsidRPr="003E76A4" w:rsidRDefault="006C6DE8" w:rsidP="006C6DE8">
            <w:pPr>
              <w:adjustRightInd w:val="0"/>
              <w:snapToGrid w:val="0"/>
              <w:spacing w:line="240" w:lineRule="atLeast"/>
              <w:jc w:val="center"/>
              <w:rPr>
                <w:rFonts w:ascii="標楷體" w:eastAsia="標楷體" w:hAnsi="標楷體"/>
                <w:color w:val="000000"/>
              </w:rPr>
            </w:pPr>
            <w:r w:rsidRPr="003E76A4">
              <w:rPr>
                <w:rFonts w:ascii="標楷體" w:eastAsia="標楷體" w:hAnsi="標楷體"/>
              </w:rPr>
              <w:t>與</w:t>
            </w:r>
            <w:r w:rsidRPr="003E76A4">
              <w:rPr>
                <w:rFonts w:ascii="標楷體" w:eastAsia="標楷體" w:hAnsi="標楷體" w:hint="eastAsia"/>
              </w:rPr>
              <w:t>活動內容</w:t>
            </w:r>
          </w:p>
        </w:tc>
        <w:tc>
          <w:tcPr>
            <w:tcW w:w="456" w:type="dxa"/>
            <w:vMerge w:val="restart"/>
            <w:vAlign w:val="center"/>
          </w:tcPr>
          <w:p w:rsidR="006C6DE8" w:rsidRPr="006C6DE8" w:rsidRDefault="006C6DE8" w:rsidP="009E6F5E">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t>節數</w:t>
            </w:r>
          </w:p>
        </w:tc>
        <w:tc>
          <w:tcPr>
            <w:tcW w:w="851" w:type="dxa"/>
            <w:vMerge w:val="restart"/>
            <w:vAlign w:val="center"/>
          </w:tcPr>
          <w:p w:rsidR="006C6DE8" w:rsidRPr="006C6DE8" w:rsidRDefault="006C6DE8" w:rsidP="009E6F5E">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t>教學</w:t>
            </w:r>
          </w:p>
          <w:p w:rsidR="006C6DE8" w:rsidRPr="006C6DE8" w:rsidRDefault="006C6DE8" w:rsidP="009E6F5E">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t>資源</w:t>
            </w:r>
          </w:p>
        </w:tc>
        <w:tc>
          <w:tcPr>
            <w:tcW w:w="709" w:type="dxa"/>
            <w:vMerge w:val="restart"/>
            <w:vAlign w:val="center"/>
          </w:tcPr>
          <w:p w:rsidR="006C6DE8" w:rsidRPr="0091308C" w:rsidRDefault="006C6DE8"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評</w:t>
            </w:r>
            <w:r w:rsidRPr="0091308C">
              <w:rPr>
                <w:rFonts w:eastAsia="標楷體"/>
                <w:color w:val="000000" w:themeColor="text1"/>
              </w:rPr>
              <w:t>量方式</w:t>
            </w:r>
          </w:p>
        </w:tc>
        <w:tc>
          <w:tcPr>
            <w:tcW w:w="1417" w:type="dxa"/>
            <w:vMerge w:val="restart"/>
            <w:vAlign w:val="center"/>
          </w:tcPr>
          <w:p w:rsidR="006C6DE8" w:rsidRPr="0091308C" w:rsidRDefault="006C6DE8"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融</w:t>
            </w:r>
            <w:r w:rsidRPr="0091308C">
              <w:rPr>
                <w:rFonts w:eastAsia="標楷體"/>
                <w:color w:val="000000" w:themeColor="text1"/>
              </w:rPr>
              <w:t>入議題</w:t>
            </w:r>
          </w:p>
          <w:p w:rsidR="006C6DE8" w:rsidRPr="0091308C" w:rsidRDefault="006C6DE8" w:rsidP="009E6F5E">
            <w:pPr>
              <w:adjustRightInd w:val="0"/>
              <w:snapToGrid w:val="0"/>
              <w:spacing w:line="240" w:lineRule="atLeast"/>
              <w:jc w:val="center"/>
              <w:rPr>
                <w:rFonts w:eastAsia="標楷體"/>
                <w:color w:val="000000" w:themeColor="text1"/>
              </w:rPr>
            </w:pPr>
            <w:r w:rsidRPr="0091308C">
              <w:rPr>
                <w:rFonts w:eastAsia="標楷體"/>
                <w:color w:val="000000" w:themeColor="text1"/>
              </w:rPr>
              <w:t>實質內涵</w:t>
            </w:r>
          </w:p>
        </w:tc>
        <w:tc>
          <w:tcPr>
            <w:tcW w:w="781" w:type="dxa"/>
            <w:vMerge w:val="restart"/>
            <w:vAlign w:val="center"/>
          </w:tcPr>
          <w:p w:rsidR="006C6DE8" w:rsidRPr="0091308C" w:rsidRDefault="006C6DE8" w:rsidP="00872984">
            <w:pPr>
              <w:jc w:val="center"/>
              <w:rPr>
                <w:rFonts w:eastAsia="標楷體"/>
                <w:color w:val="000000" w:themeColor="text1"/>
              </w:rPr>
            </w:pPr>
            <w:r>
              <w:rPr>
                <w:rFonts w:eastAsia="標楷體" w:hint="eastAsia"/>
                <w:color w:val="000000" w:themeColor="text1"/>
              </w:rPr>
              <w:t>備註</w:t>
            </w:r>
          </w:p>
        </w:tc>
      </w:tr>
      <w:tr w:rsidR="006C6DE8" w:rsidRPr="0091308C" w:rsidTr="003B46DC">
        <w:trPr>
          <w:trHeight w:val="224"/>
        </w:trPr>
        <w:tc>
          <w:tcPr>
            <w:tcW w:w="772" w:type="dxa"/>
            <w:vMerge/>
            <w:vAlign w:val="center"/>
          </w:tcPr>
          <w:p w:rsidR="006C6DE8" w:rsidRPr="0091308C" w:rsidRDefault="006C6DE8" w:rsidP="009E6F5E">
            <w:pPr>
              <w:adjustRightInd w:val="0"/>
              <w:snapToGrid w:val="0"/>
              <w:spacing w:line="240" w:lineRule="atLeast"/>
              <w:jc w:val="center"/>
              <w:rPr>
                <w:rFonts w:eastAsia="標楷體"/>
                <w:color w:val="000000" w:themeColor="text1"/>
              </w:rPr>
            </w:pPr>
          </w:p>
        </w:tc>
        <w:tc>
          <w:tcPr>
            <w:tcW w:w="775" w:type="dxa"/>
            <w:vMerge/>
            <w:vAlign w:val="center"/>
          </w:tcPr>
          <w:p w:rsidR="006C6DE8" w:rsidRPr="003E76A4" w:rsidRDefault="006C6DE8" w:rsidP="00E42CF3">
            <w:pPr>
              <w:adjustRightInd w:val="0"/>
              <w:snapToGrid w:val="0"/>
              <w:spacing w:line="240" w:lineRule="atLeast"/>
              <w:jc w:val="center"/>
              <w:rPr>
                <w:rFonts w:ascii="標楷體" w:eastAsia="標楷體" w:hAnsi="標楷體"/>
                <w:color w:val="000000"/>
              </w:rPr>
            </w:pPr>
          </w:p>
        </w:tc>
        <w:tc>
          <w:tcPr>
            <w:tcW w:w="1538" w:type="dxa"/>
            <w:vAlign w:val="center"/>
          </w:tcPr>
          <w:p w:rsidR="006C6DE8" w:rsidRPr="003E76A4" w:rsidRDefault="006C6DE8" w:rsidP="00E42CF3">
            <w:pPr>
              <w:adjustRightInd w:val="0"/>
              <w:snapToGrid w:val="0"/>
              <w:spacing w:line="240" w:lineRule="atLeast"/>
              <w:jc w:val="center"/>
              <w:rPr>
                <w:rFonts w:ascii="標楷體" w:eastAsia="標楷體" w:hAnsi="標楷體"/>
              </w:rPr>
            </w:pPr>
            <w:r w:rsidRPr="003E76A4">
              <w:rPr>
                <w:rFonts w:ascii="標楷體" w:eastAsia="標楷體" w:hAnsi="標楷體" w:hint="eastAsia"/>
              </w:rPr>
              <w:t>學習表現</w:t>
            </w:r>
          </w:p>
        </w:tc>
        <w:tc>
          <w:tcPr>
            <w:tcW w:w="1559" w:type="dxa"/>
            <w:vAlign w:val="center"/>
          </w:tcPr>
          <w:p w:rsidR="006C6DE8" w:rsidRPr="003E76A4" w:rsidRDefault="006C6DE8" w:rsidP="00E42CF3">
            <w:pPr>
              <w:adjustRightInd w:val="0"/>
              <w:snapToGrid w:val="0"/>
              <w:spacing w:line="240" w:lineRule="atLeast"/>
              <w:jc w:val="center"/>
              <w:rPr>
                <w:rFonts w:ascii="標楷體" w:eastAsia="標楷體" w:hAnsi="標楷體"/>
              </w:rPr>
            </w:pPr>
            <w:r w:rsidRPr="003E76A4">
              <w:rPr>
                <w:rFonts w:ascii="標楷體" w:eastAsia="標楷體" w:hAnsi="標楷體" w:hint="eastAsia"/>
              </w:rPr>
              <w:t>學習內容</w:t>
            </w:r>
          </w:p>
        </w:tc>
        <w:tc>
          <w:tcPr>
            <w:tcW w:w="5781" w:type="dxa"/>
            <w:vMerge/>
            <w:vAlign w:val="center"/>
          </w:tcPr>
          <w:p w:rsidR="006C6DE8" w:rsidRPr="003E76A4" w:rsidRDefault="006C6DE8" w:rsidP="006C6DE8">
            <w:pPr>
              <w:adjustRightInd w:val="0"/>
              <w:snapToGrid w:val="0"/>
              <w:spacing w:line="240" w:lineRule="atLeast"/>
              <w:jc w:val="center"/>
              <w:rPr>
                <w:rFonts w:ascii="標楷體" w:eastAsia="標楷體" w:hAnsi="標楷體"/>
              </w:rPr>
            </w:pPr>
          </w:p>
        </w:tc>
        <w:tc>
          <w:tcPr>
            <w:tcW w:w="456" w:type="dxa"/>
            <w:vMerge/>
          </w:tcPr>
          <w:p w:rsidR="006C6DE8" w:rsidRPr="006C6DE8" w:rsidRDefault="006C6DE8" w:rsidP="009E6F5E">
            <w:pPr>
              <w:adjustRightInd w:val="0"/>
              <w:snapToGrid w:val="0"/>
              <w:spacing w:line="240" w:lineRule="atLeast"/>
              <w:jc w:val="center"/>
              <w:rPr>
                <w:rFonts w:ascii="標楷體" w:eastAsia="標楷體" w:hAnsi="標楷體"/>
                <w:color w:val="000000"/>
              </w:rPr>
            </w:pPr>
          </w:p>
        </w:tc>
        <w:tc>
          <w:tcPr>
            <w:tcW w:w="851" w:type="dxa"/>
            <w:vMerge/>
          </w:tcPr>
          <w:p w:rsidR="006C6DE8" w:rsidRPr="006C6DE8" w:rsidRDefault="006C6DE8" w:rsidP="009E6F5E">
            <w:pPr>
              <w:adjustRightInd w:val="0"/>
              <w:snapToGrid w:val="0"/>
              <w:spacing w:line="240" w:lineRule="atLeast"/>
              <w:jc w:val="center"/>
              <w:rPr>
                <w:rFonts w:ascii="標楷體" w:eastAsia="標楷體" w:hAnsi="標楷體"/>
                <w:color w:val="000000"/>
              </w:rPr>
            </w:pPr>
          </w:p>
        </w:tc>
        <w:tc>
          <w:tcPr>
            <w:tcW w:w="709" w:type="dxa"/>
            <w:vMerge/>
            <w:vAlign w:val="center"/>
          </w:tcPr>
          <w:p w:rsidR="006C6DE8" w:rsidRPr="0091308C" w:rsidRDefault="006C6DE8" w:rsidP="009E6F5E">
            <w:pPr>
              <w:adjustRightInd w:val="0"/>
              <w:snapToGrid w:val="0"/>
              <w:spacing w:line="240" w:lineRule="atLeast"/>
              <w:jc w:val="center"/>
              <w:rPr>
                <w:rFonts w:eastAsia="標楷體"/>
                <w:color w:val="000000" w:themeColor="text1"/>
              </w:rPr>
            </w:pPr>
          </w:p>
        </w:tc>
        <w:tc>
          <w:tcPr>
            <w:tcW w:w="1417" w:type="dxa"/>
            <w:vMerge/>
            <w:vAlign w:val="center"/>
          </w:tcPr>
          <w:p w:rsidR="006C6DE8" w:rsidRPr="0091308C" w:rsidRDefault="006C6DE8" w:rsidP="009E6F5E">
            <w:pPr>
              <w:adjustRightInd w:val="0"/>
              <w:snapToGrid w:val="0"/>
              <w:spacing w:line="240" w:lineRule="atLeast"/>
              <w:jc w:val="center"/>
              <w:rPr>
                <w:rFonts w:eastAsia="標楷體"/>
                <w:color w:val="000000" w:themeColor="text1"/>
              </w:rPr>
            </w:pPr>
          </w:p>
        </w:tc>
        <w:tc>
          <w:tcPr>
            <w:tcW w:w="781" w:type="dxa"/>
            <w:vMerge/>
          </w:tcPr>
          <w:p w:rsidR="006C6DE8" w:rsidRPr="0091308C" w:rsidRDefault="006C6DE8" w:rsidP="009E6F5E">
            <w:pPr>
              <w:adjustRightInd w:val="0"/>
              <w:snapToGrid w:val="0"/>
              <w:spacing w:line="240" w:lineRule="atLeast"/>
              <w:jc w:val="center"/>
              <w:rPr>
                <w:rFonts w:eastAsia="標楷體"/>
                <w:color w:val="000000" w:themeColor="text1"/>
              </w:rPr>
            </w:pPr>
          </w:p>
        </w:tc>
      </w:tr>
      <w:tr w:rsidR="00C642A6" w:rsidRPr="00B32678" w:rsidTr="003B46DC">
        <w:trPr>
          <w:trHeight w:val="761"/>
        </w:trPr>
        <w:tc>
          <w:tcPr>
            <w:tcW w:w="772" w:type="dxa"/>
            <w:vAlign w:val="center"/>
          </w:tcPr>
          <w:p w:rsidR="00C642A6" w:rsidRPr="00B32678" w:rsidRDefault="00C642A6" w:rsidP="00EE0DB7">
            <w:pPr>
              <w:spacing w:after="180"/>
              <w:jc w:val="center"/>
              <w:rPr>
                <w:rFonts w:eastAsia="標楷體"/>
                <w:color w:val="0070C0"/>
                <w:sz w:val="28"/>
                <w:szCs w:val="28"/>
              </w:rPr>
            </w:pPr>
            <w:r w:rsidRPr="00A5410C">
              <w:rPr>
                <w:rFonts w:eastAsia="標楷體" w:hint="eastAsia"/>
                <w:sz w:val="28"/>
                <w:szCs w:val="28"/>
              </w:rPr>
              <w:t>1</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A1身心素質與自我精進</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n-I-1 理解一千以內數的位值結構，據以做為四則運算之基礎。</w:t>
            </w:r>
          </w:p>
        </w:tc>
        <w:tc>
          <w:tcPr>
            <w:tcW w:w="1559"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N-1-1 一百以內的數：含操作活動。用數表示多少與順 序。結合數數、位值表徵、位值表。位值單位「個」和「十」。位值單位換算。認識0的位值意義。</w:t>
            </w:r>
          </w:p>
        </w:tc>
        <w:tc>
          <w:tcPr>
            <w:tcW w:w="5781" w:type="dxa"/>
          </w:tcPr>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bCs/>
                <w:snapToGrid w:val="0"/>
                <w:kern w:val="0"/>
                <w:sz w:val="20"/>
                <w:szCs w:val="20"/>
              </w:rPr>
              <w:t>一、10以內的數</w:t>
            </w:r>
          </w:p>
          <w:p w:rsidR="00C642A6" w:rsidRPr="003E76A4" w:rsidRDefault="00C642A6" w:rsidP="006C6DE8">
            <w:pPr>
              <w:spacing w:line="240" w:lineRule="exact"/>
              <w:rPr>
                <w:rFonts w:ascii="標楷體" w:eastAsia="標楷體" w:hAnsi="標楷體"/>
                <w:bCs/>
                <w:sz w:val="20"/>
                <w:szCs w:val="20"/>
              </w:rPr>
            </w:pPr>
            <w:r w:rsidRPr="003E76A4">
              <w:rPr>
                <w:rFonts w:ascii="標楷體" w:eastAsia="標楷體" w:hAnsi="標楷體"/>
                <w:bCs/>
                <w:sz w:val="20"/>
                <w:szCs w:val="20"/>
              </w:rPr>
              <w:t>1-1  1</w:t>
            </w:r>
            <w:r w:rsidRPr="003E76A4">
              <w:rPr>
                <w:rFonts w:ascii="Cambria Math" w:eastAsia="標楷體" w:hAnsi="Cambria Math" w:cs="Cambria Math"/>
                <w:bCs/>
                <w:sz w:val="20"/>
                <w:szCs w:val="20"/>
              </w:rPr>
              <w:t>∼</w:t>
            </w:r>
            <w:r w:rsidRPr="003E76A4">
              <w:rPr>
                <w:rFonts w:ascii="標楷體" w:eastAsia="標楷體" w:hAnsi="標楷體"/>
                <w:bCs/>
                <w:sz w:val="20"/>
                <w:szCs w:val="20"/>
              </w:rPr>
              <w:t>5的數</w:t>
            </w:r>
          </w:p>
          <w:p w:rsidR="00C642A6" w:rsidRPr="003E76A4" w:rsidRDefault="00C642A6" w:rsidP="006C6DE8">
            <w:pPr>
              <w:spacing w:line="240" w:lineRule="exact"/>
              <w:rPr>
                <w:rFonts w:ascii="標楷體" w:eastAsia="標楷體" w:hAnsi="標楷體"/>
                <w:b/>
                <w:sz w:val="20"/>
                <w:szCs w:val="20"/>
              </w:rPr>
            </w:pPr>
            <w:r w:rsidRPr="003E76A4">
              <w:rPr>
                <w:rFonts w:ascii="標楷體" w:eastAsia="標楷體" w:hAnsi="標楷體"/>
                <w:b/>
                <w:sz w:val="20"/>
                <w:szCs w:val="20"/>
              </w:rPr>
              <w:t>1-1  1~5的數</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一、透過情境，認識1</w:t>
            </w:r>
            <w:r w:rsidRPr="003E76A4">
              <w:rPr>
                <w:rFonts w:ascii="Cambria Math" w:eastAsia="標楷體" w:hAnsi="Cambria Math" w:cs="Cambria Math"/>
                <w:sz w:val="20"/>
                <w:szCs w:val="20"/>
              </w:rPr>
              <w:t>∼</w:t>
            </w:r>
            <w:r w:rsidRPr="003E76A4">
              <w:rPr>
                <w:rFonts w:ascii="標楷體" w:eastAsia="標楷體" w:hAnsi="標楷體"/>
                <w:sz w:val="20"/>
                <w:szCs w:val="20"/>
              </w:rPr>
              <w:t>5的數</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1.引導學生點數圖中的數量，並指出圖中的位置。拿出附件1的數字卡，認識數字及讀法，依序進行1</w:t>
            </w:r>
            <w:r w:rsidRPr="003E76A4">
              <w:rPr>
                <w:rFonts w:ascii="Cambria Math" w:eastAsia="標楷體" w:hAnsi="Cambria Math" w:cs="Cambria Math"/>
                <w:sz w:val="20"/>
                <w:szCs w:val="20"/>
              </w:rPr>
              <w:t>∼</w:t>
            </w:r>
            <w:r w:rsidRPr="003E76A4">
              <w:rPr>
                <w:rFonts w:ascii="標楷體" w:eastAsia="標楷體" w:hAnsi="標楷體"/>
                <w:sz w:val="20"/>
                <w:szCs w:val="20"/>
              </w:rPr>
              <w:t>5。</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二、經由數數活動確定數量後，找出1</w:t>
            </w:r>
            <w:r w:rsidRPr="003E76A4">
              <w:rPr>
                <w:rFonts w:ascii="Cambria Math" w:eastAsia="標楷體" w:hAnsi="Cambria Math" w:cs="Cambria Math"/>
                <w:sz w:val="20"/>
                <w:szCs w:val="20"/>
              </w:rPr>
              <w:t>∼</w:t>
            </w:r>
            <w:r w:rsidRPr="003E76A4">
              <w:rPr>
                <w:rFonts w:ascii="標楷體" w:eastAsia="標楷體" w:hAnsi="標楷體"/>
                <w:sz w:val="20"/>
                <w:szCs w:val="20"/>
              </w:rPr>
              <w:t>5的數字卡與其對應</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1.學生點數水面下動物數量，再將對應的數字卡，放在水面下動物的位置。</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2.類題教學：教師拿出教室中，數量在1</w:t>
            </w:r>
            <w:r w:rsidRPr="003E76A4">
              <w:rPr>
                <w:rFonts w:ascii="Cambria Math" w:eastAsia="標楷體" w:hAnsi="Cambria Math" w:cs="Cambria Math"/>
                <w:sz w:val="20"/>
                <w:szCs w:val="20"/>
              </w:rPr>
              <w:t>∼</w:t>
            </w:r>
            <w:r w:rsidRPr="003E76A4">
              <w:rPr>
                <w:rFonts w:ascii="標楷體" w:eastAsia="標楷體" w:hAnsi="標楷體"/>
                <w:sz w:val="20"/>
                <w:szCs w:val="20"/>
              </w:rPr>
              <w:t>5的物品，請學生點數後，再拿出對應的數字卡。</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三、做出1</w:t>
            </w:r>
            <w:r w:rsidRPr="003E76A4">
              <w:rPr>
                <w:rFonts w:ascii="Cambria Math" w:eastAsia="標楷體" w:hAnsi="Cambria Math" w:cs="Cambria Math"/>
                <w:sz w:val="20"/>
                <w:szCs w:val="20"/>
              </w:rPr>
              <w:t>∼</w:t>
            </w:r>
            <w:r w:rsidRPr="003E76A4">
              <w:rPr>
                <w:rFonts w:ascii="標楷體" w:eastAsia="標楷體" w:hAnsi="標楷體"/>
                <w:sz w:val="20"/>
                <w:szCs w:val="20"/>
              </w:rPr>
              <w:t>5數與量的對應</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1.老師拿出粉筆，請學生依粉筆數量，拿出對應的數字卡。</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2.老師說：「拿出五個不一樣的東西。」請學生拿出正確的物品數量。練習1</w:t>
            </w:r>
            <w:r w:rsidRPr="003E76A4">
              <w:rPr>
                <w:rFonts w:ascii="Cambria Math" w:eastAsia="標楷體" w:hAnsi="Cambria Math" w:cs="Cambria Math"/>
                <w:sz w:val="20"/>
                <w:szCs w:val="20"/>
              </w:rPr>
              <w:t>∼</w:t>
            </w:r>
            <w:r w:rsidRPr="003E76A4">
              <w:rPr>
                <w:rFonts w:ascii="標楷體" w:eastAsia="標楷體" w:hAnsi="標楷體"/>
                <w:sz w:val="20"/>
                <w:szCs w:val="20"/>
              </w:rPr>
              <w:t>5的數。</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3.老師拿出數字卡，請學生先讀出數字，再拿出對應數量的物品。</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四、對應手指的數量寫出數字1</w:t>
            </w:r>
            <w:r w:rsidRPr="003E76A4">
              <w:rPr>
                <w:rFonts w:ascii="Cambria Math" w:eastAsia="標楷體" w:hAnsi="Cambria Math" w:cs="Cambria Math"/>
                <w:sz w:val="20"/>
                <w:szCs w:val="20"/>
              </w:rPr>
              <w:t>∼</w:t>
            </w:r>
            <w:r w:rsidRPr="003E76A4">
              <w:rPr>
                <w:rFonts w:ascii="標楷體" w:eastAsia="標楷體" w:hAnsi="標楷體"/>
                <w:sz w:val="20"/>
                <w:szCs w:val="20"/>
              </w:rPr>
              <w:t>5</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1.運用手指表徵，請全班學生將手伸出來，跟著老師動作，藉此建立學生數的概念。</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2.指導學生數字書寫筆順。</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練習：先點數數量再寫出數字。</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t>4</w:t>
            </w:r>
          </w:p>
        </w:tc>
        <w:tc>
          <w:tcPr>
            <w:tcW w:w="851"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1.教用版電子教科書</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2.附件1</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課堂問答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t>【環境教育】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環E2 覺知生物生命的美與價值，關懷動、植物的生命。</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環E3 了解人與自然和諧共生，進而保護重要棲地。</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t>【安全教育】</w:t>
            </w:r>
          </w:p>
          <w:p w:rsidR="00C642A6" w:rsidRPr="003E76A4" w:rsidRDefault="00C642A6" w:rsidP="00C642A6">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安E8 了解校園安全的意義</w:t>
            </w:r>
          </w:p>
        </w:tc>
        <w:tc>
          <w:tcPr>
            <w:tcW w:w="781" w:type="dxa"/>
          </w:tcPr>
          <w:p w:rsidR="00C642A6" w:rsidRPr="00B32678" w:rsidRDefault="00C642A6" w:rsidP="009E6F5E">
            <w:pPr>
              <w:spacing w:after="180"/>
              <w:rPr>
                <w:rFonts w:eastAsia="標楷體"/>
                <w:color w:val="0070C0"/>
              </w:rPr>
            </w:pPr>
          </w:p>
        </w:tc>
      </w:tr>
      <w:tr w:rsidR="00C642A6" w:rsidRPr="00B32678" w:rsidTr="003B46DC">
        <w:trPr>
          <w:trHeight w:val="761"/>
        </w:trPr>
        <w:tc>
          <w:tcPr>
            <w:tcW w:w="772" w:type="dxa"/>
            <w:vAlign w:val="center"/>
          </w:tcPr>
          <w:p w:rsidR="00C642A6" w:rsidRPr="00A5410C" w:rsidRDefault="00C642A6" w:rsidP="00EE0DB7">
            <w:pPr>
              <w:spacing w:after="180"/>
              <w:jc w:val="center"/>
              <w:rPr>
                <w:rFonts w:eastAsia="標楷體"/>
                <w:sz w:val="28"/>
                <w:szCs w:val="28"/>
              </w:rPr>
            </w:pPr>
            <w:r w:rsidRPr="00A5410C">
              <w:rPr>
                <w:rFonts w:eastAsia="標楷體" w:hint="eastAsia"/>
                <w:sz w:val="28"/>
                <w:szCs w:val="28"/>
              </w:rPr>
              <w:t>2</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A1身心素質與自我</w:t>
            </w:r>
            <w:r w:rsidRPr="003E76A4">
              <w:rPr>
                <w:rFonts w:ascii="標楷體" w:eastAsia="標楷體" w:hAnsi="標楷體"/>
                <w:bCs/>
                <w:snapToGrid w:val="0"/>
                <w:kern w:val="0"/>
                <w:sz w:val="20"/>
                <w:szCs w:val="20"/>
              </w:rPr>
              <w:lastRenderedPageBreak/>
              <w:t>精進</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n-I-1 理解一千以內數的位值結構，據以做為四則運算之</w:t>
            </w:r>
            <w:r w:rsidRPr="003E76A4">
              <w:rPr>
                <w:rFonts w:ascii="標楷體" w:eastAsia="標楷體" w:hAnsi="標楷體"/>
                <w:bCs/>
                <w:snapToGrid w:val="0"/>
                <w:kern w:val="0"/>
                <w:sz w:val="20"/>
                <w:szCs w:val="20"/>
              </w:rPr>
              <w:lastRenderedPageBreak/>
              <w:t>基礎。</w:t>
            </w:r>
          </w:p>
        </w:tc>
        <w:tc>
          <w:tcPr>
            <w:tcW w:w="1559"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N-1-1 一百以內的數：含操作活動。用數表示多少與順序。結</w:t>
            </w:r>
            <w:r w:rsidRPr="003E76A4">
              <w:rPr>
                <w:rFonts w:ascii="標楷體" w:eastAsia="標楷體" w:hAnsi="標楷體"/>
                <w:bCs/>
                <w:snapToGrid w:val="0"/>
                <w:kern w:val="0"/>
                <w:sz w:val="20"/>
                <w:szCs w:val="20"/>
              </w:rPr>
              <w:lastRenderedPageBreak/>
              <w:t>合數數、位值表徵、位值表。位值單位「個」和「十」。位值單位換算。認識0的位值意義。</w:t>
            </w:r>
          </w:p>
        </w:tc>
        <w:tc>
          <w:tcPr>
            <w:tcW w:w="5781" w:type="dxa"/>
          </w:tcPr>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bCs/>
                <w:snapToGrid w:val="0"/>
                <w:kern w:val="0"/>
                <w:sz w:val="20"/>
                <w:szCs w:val="20"/>
              </w:rPr>
              <w:lastRenderedPageBreak/>
              <w:t>一、10以內的數</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1-2  6</w:t>
            </w:r>
            <w:r w:rsidRPr="003E76A4">
              <w:rPr>
                <w:rFonts w:ascii="Cambria Math" w:eastAsia="標楷體" w:hAnsi="Cambria Math" w:cs="Cambria Math"/>
                <w:sz w:val="20"/>
                <w:szCs w:val="20"/>
              </w:rPr>
              <w:t>∼</w:t>
            </w:r>
            <w:r w:rsidRPr="003E76A4">
              <w:rPr>
                <w:rFonts w:ascii="標楷體" w:eastAsia="標楷體" w:hAnsi="標楷體"/>
                <w:sz w:val="20"/>
                <w:szCs w:val="20"/>
              </w:rPr>
              <w:t>10的數、1-3點數與對應、練習園地</w:t>
            </w:r>
          </w:p>
          <w:p w:rsidR="00C642A6" w:rsidRPr="003E76A4" w:rsidRDefault="00C642A6" w:rsidP="006C6DE8">
            <w:pPr>
              <w:spacing w:line="240" w:lineRule="exact"/>
              <w:rPr>
                <w:rFonts w:ascii="標楷體" w:eastAsia="標楷體" w:hAnsi="標楷體"/>
                <w:b/>
                <w:sz w:val="20"/>
                <w:szCs w:val="20"/>
              </w:rPr>
            </w:pPr>
            <w:r w:rsidRPr="003E76A4">
              <w:rPr>
                <w:rFonts w:ascii="標楷體" w:eastAsia="標楷體" w:hAnsi="標楷體"/>
                <w:b/>
                <w:sz w:val="20"/>
                <w:szCs w:val="20"/>
              </w:rPr>
              <w:t>1-2  6~10的數</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一、透過情境，認識6</w:t>
            </w:r>
            <w:r w:rsidRPr="003E76A4">
              <w:rPr>
                <w:rFonts w:ascii="Cambria Math" w:eastAsia="標楷體" w:hAnsi="Cambria Math" w:cs="Cambria Math"/>
                <w:sz w:val="20"/>
                <w:szCs w:val="20"/>
              </w:rPr>
              <w:t>∼</w:t>
            </w:r>
            <w:r w:rsidRPr="003E76A4">
              <w:rPr>
                <w:rFonts w:ascii="標楷體" w:eastAsia="標楷體" w:hAnsi="標楷體"/>
                <w:sz w:val="20"/>
                <w:szCs w:val="20"/>
              </w:rPr>
              <w:t>10的數</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lastRenderedPageBreak/>
              <w:t>1.引導學生點數蔬菜，拿出附件1的數字卡，認識數字及讀法，依序進行6</w:t>
            </w:r>
            <w:r w:rsidRPr="003E76A4">
              <w:rPr>
                <w:rFonts w:ascii="Cambria Math" w:eastAsia="標楷體" w:hAnsi="Cambria Math" w:cs="Cambria Math"/>
                <w:sz w:val="20"/>
                <w:szCs w:val="20"/>
              </w:rPr>
              <w:t>∼</w:t>
            </w:r>
            <w:r w:rsidRPr="003E76A4">
              <w:rPr>
                <w:rFonts w:ascii="標楷體" w:eastAsia="標楷體" w:hAnsi="標楷體"/>
                <w:sz w:val="20"/>
                <w:szCs w:val="20"/>
              </w:rPr>
              <w:t>10。</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二、經由數數活動確定數量後，找出6</w:t>
            </w:r>
            <w:r w:rsidRPr="003E76A4">
              <w:rPr>
                <w:rFonts w:ascii="Cambria Math" w:eastAsia="標楷體" w:hAnsi="Cambria Math" w:cs="Cambria Math"/>
                <w:sz w:val="20"/>
                <w:szCs w:val="20"/>
              </w:rPr>
              <w:t>∼</w:t>
            </w:r>
            <w:r w:rsidRPr="003E76A4">
              <w:rPr>
                <w:rFonts w:ascii="標楷體" w:eastAsia="標楷體" w:hAnsi="標楷體"/>
                <w:sz w:val="20"/>
                <w:szCs w:val="20"/>
              </w:rPr>
              <w:t>10的數字卡與其對應</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1.學生點數已採收的蔬菜數量，將數字卡放在已採收的蔬菜旁。</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2.類題教學：教師拿出教室中，數量在6</w:t>
            </w:r>
            <w:r w:rsidRPr="003E76A4">
              <w:rPr>
                <w:rFonts w:ascii="Cambria Math" w:eastAsia="標楷體" w:hAnsi="Cambria Math" w:cs="Cambria Math"/>
                <w:sz w:val="20"/>
                <w:szCs w:val="20"/>
              </w:rPr>
              <w:t>∼</w:t>
            </w:r>
            <w:r w:rsidRPr="003E76A4">
              <w:rPr>
                <w:rFonts w:ascii="標楷體" w:eastAsia="標楷體" w:hAnsi="標楷體"/>
                <w:sz w:val="20"/>
                <w:szCs w:val="20"/>
              </w:rPr>
              <w:t>10的物品，請學生點數後，拿出對應的數字卡。</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三、做出6</w:t>
            </w:r>
            <w:r w:rsidRPr="003E76A4">
              <w:rPr>
                <w:rFonts w:ascii="Cambria Math" w:eastAsia="標楷體" w:hAnsi="Cambria Math" w:cs="Cambria Math"/>
                <w:sz w:val="20"/>
                <w:szCs w:val="20"/>
              </w:rPr>
              <w:t>∼</w:t>
            </w:r>
            <w:r w:rsidRPr="003E76A4">
              <w:rPr>
                <w:rFonts w:ascii="標楷體" w:eastAsia="標楷體" w:hAnsi="標楷體"/>
                <w:sz w:val="20"/>
                <w:szCs w:val="20"/>
              </w:rPr>
              <w:t>10數與量的對應</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1.老師展示花片，請學生拿出正確的數字卡。</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2.老師說：「拿出六個花片。」請學生拿出正確的花片數量。練習6</w:t>
            </w:r>
            <w:r w:rsidRPr="003E76A4">
              <w:rPr>
                <w:rFonts w:ascii="Cambria Math" w:eastAsia="標楷體" w:hAnsi="Cambria Math" w:cs="Cambria Math"/>
                <w:sz w:val="20"/>
                <w:szCs w:val="20"/>
              </w:rPr>
              <w:t>∼</w:t>
            </w:r>
            <w:r w:rsidRPr="003E76A4">
              <w:rPr>
                <w:rFonts w:ascii="標楷體" w:eastAsia="標楷體" w:hAnsi="標楷體"/>
                <w:sz w:val="20"/>
                <w:szCs w:val="20"/>
              </w:rPr>
              <w:t>10的數。</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3.老師拿出數字卡，請學生先讀出數字，再擺上對應數量的花片。</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b/>
                <w:sz w:val="20"/>
                <w:szCs w:val="20"/>
                <w:bdr w:val="single" w:sz="4" w:space="0" w:color="auto"/>
              </w:rPr>
              <w:t>動動手</w:t>
            </w:r>
            <w:r w:rsidRPr="003E76A4">
              <w:rPr>
                <w:rFonts w:ascii="標楷體" w:eastAsia="標楷體" w:hAnsi="標楷體"/>
                <w:sz w:val="20"/>
                <w:szCs w:val="20"/>
              </w:rPr>
              <w:t>：找出教室裡相應數字的物品。</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四、對應手指的數量寫出數字6</w:t>
            </w:r>
            <w:r w:rsidRPr="003E76A4">
              <w:rPr>
                <w:rFonts w:ascii="Cambria Math" w:eastAsia="標楷體" w:hAnsi="Cambria Math" w:cs="Cambria Math"/>
                <w:sz w:val="20"/>
                <w:szCs w:val="20"/>
              </w:rPr>
              <w:t>∼</w:t>
            </w:r>
            <w:r w:rsidRPr="003E76A4">
              <w:rPr>
                <w:rFonts w:ascii="標楷體" w:eastAsia="標楷體" w:hAnsi="標楷體"/>
                <w:sz w:val="20"/>
                <w:szCs w:val="20"/>
              </w:rPr>
              <w:t>10</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1.運用手指表徵時，請全班學生將手伸出來，跟著老師動作，藉此建立學生數的概念。</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2.指導學生數字書寫筆順。</w:t>
            </w:r>
          </w:p>
          <w:p w:rsidR="00C642A6" w:rsidRPr="003E76A4" w:rsidRDefault="00C642A6" w:rsidP="006C6DE8">
            <w:pPr>
              <w:spacing w:line="240" w:lineRule="exact"/>
              <w:rPr>
                <w:rFonts w:ascii="標楷體" w:eastAsia="標楷體" w:hAnsi="標楷體"/>
                <w:b/>
                <w:sz w:val="20"/>
                <w:szCs w:val="20"/>
              </w:rPr>
            </w:pPr>
            <w:r w:rsidRPr="003E76A4">
              <w:rPr>
                <w:rFonts w:ascii="標楷體" w:eastAsia="標楷體" w:hAnsi="標楷體"/>
                <w:b/>
                <w:sz w:val="20"/>
                <w:szCs w:val="20"/>
              </w:rPr>
              <w:t>1-3 點數與對應</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一、數與量的對應</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1.引導學生一邊點數動物一邊唱數，點數出總數量後，再寫出數字。</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b/>
                <w:sz w:val="20"/>
                <w:szCs w:val="20"/>
                <w:bdr w:val="single" w:sz="4" w:space="0" w:color="auto"/>
              </w:rPr>
              <w:t>動動腦</w:t>
            </w:r>
            <w:r w:rsidRPr="003E76A4">
              <w:rPr>
                <w:rFonts w:ascii="標楷體" w:eastAsia="標楷體" w:hAnsi="標楷體"/>
                <w:sz w:val="20"/>
                <w:szCs w:val="20"/>
              </w:rPr>
              <w:t>：引導學生點數時，可使用作記號等策略，才不易數錯。</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二、相等量的一對一對應活動</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1.透過點數小朋友的人數，找到帽子的數量，建立一對一對應的概念。</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b/>
                <w:sz w:val="20"/>
                <w:szCs w:val="20"/>
                <w:bdr w:val="single" w:sz="4" w:space="0" w:color="auto"/>
              </w:rPr>
              <w:t>動動腦</w:t>
            </w:r>
            <w:r w:rsidRPr="003E76A4">
              <w:rPr>
                <w:rFonts w:ascii="標楷體" w:eastAsia="標楷體" w:hAnsi="標楷體"/>
                <w:sz w:val="20"/>
                <w:szCs w:val="20"/>
              </w:rPr>
              <w:t>：引導學生用一對一對應的概念，數繩子的數量，就可以知道狗的數量。</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三、數數，並畫出對應的○和寫出數量</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1.學生先點數點心的數量，拿出一樣多的花片，以畫圈表示數量，並請學生一邊畫一邊數，最後摹寫虛線的數字。</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四、數與量的對應活動</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1.請學生拿出附件5的數字圖卡，將相同數量的數字、圈圈、花片、國字拼在一起。</w:t>
            </w:r>
          </w:p>
          <w:p w:rsidR="00C642A6" w:rsidRPr="003E76A4" w:rsidRDefault="00C642A6" w:rsidP="006C6DE8">
            <w:pPr>
              <w:spacing w:line="240" w:lineRule="exact"/>
              <w:rPr>
                <w:rFonts w:ascii="標楷體" w:eastAsia="標楷體" w:hAnsi="標楷體"/>
                <w:b/>
                <w:sz w:val="20"/>
                <w:szCs w:val="20"/>
              </w:rPr>
            </w:pPr>
            <w:r w:rsidRPr="003E76A4">
              <w:rPr>
                <w:rFonts w:ascii="標楷體" w:eastAsia="標楷體" w:hAnsi="標楷體"/>
                <w:b/>
                <w:sz w:val="20"/>
                <w:szCs w:val="20"/>
              </w:rPr>
              <w:t>練習園地</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教師帶領學生理解題意，完成練習園地。</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lastRenderedPageBreak/>
              <w:t>4</w:t>
            </w:r>
          </w:p>
        </w:tc>
        <w:tc>
          <w:tcPr>
            <w:tcW w:w="851"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1.教用版電子教科書</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sz w:val="20"/>
                <w:szCs w:val="20"/>
              </w:rPr>
              <w:t>2.附件</w:t>
            </w:r>
            <w:r w:rsidRPr="003E76A4">
              <w:rPr>
                <w:rFonts w:ascii="標楷體" w:eastAsia="標楷體" w:hAnsi="標楷體"/>
                <w:sz w:val="20"/>
                <w:szCs w:val="20"/>
              </w:rPr>
              <w:lastRenderedPageBreak/>
              <w:t>1~5</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lastRenderedPageBreak/>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lastRenderedPageBreak/>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課堂問答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lastRenderedPageBreak/>
              <w:t>【環境教育】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環E2 覺知生物生命的美與價值，關懷</w:t>
            </w:r>
            <w:r w:rsidRPr="003E76A4">
              <w:rPr>
                <w:rFonts w:ascii="標楷體" w:eastAsia="標楷體" w:hAnsi="標楷體"/>
                <w:bCs/>
                <w:snapToGrid w:val="0"/>
                <w:kern w:val="0"/>
                <w:sz w:val="20"/>
                <w:szCs w:val="20"/>
              </w:rPr>
              <w:lastRenderedPageBreak/>
              <w:t>動、植物的生命。</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環E3 了解人與自然和諧共生，進而保護重要棲地。</w:t>
            </w:r>
          </w:p>
        </w:tc>
        <w:tc>
          <w:tcPr>
            <w:tcW w:w="781" w:type="dxa"/>
          </w:tcPr>
          <w:p w:rsidR="00C642A6" w:rsidRPr="00B32678" w:rsidRDefault="00C642A6" w:rsidP="009E6F5E">
            <w:pPr>
              <w:spacing w:after="180"/>
              <w:rPr>
                <w:rFonts w:eastAsia="標楷體"/>
                <w:color w:val="0070C0"/>
              </w:rPr>
            </w:pPr>
          </w:p>
        </w:tc>
      </w:tr>
      <w:tr w:rsidR="00C642A6" w:rsidRPr="00B32678" w:rsidTr="003B46DC">
        <w:trPr>
          <w:trHeight w:val="761"/>
        </w:trPr>
        <w:tc>
          <w:tcPr>
            <w:tcW w:w="772" w:type="dxa"/>
            <w:vAlign w:val="center"/>
          </w:tcPr>
          <w:p w:rsidR="00C642A6" w:rsidRPr="00A5410C" w:rsidRDefault="00C642A6" w:rsidP="00EE0DB7">
            <w:pPr>
              <w:spacing w:after="180"/>
              <w:jc w:val="center"/>
              <w:rPr>
                <w:rFonts w:eastAsia="標楷體"/>
                <w:sz w:val="28"/>
                <w:szCs w:val="28"/>
              </w:rPr>
            </w:pPr>
            <w:r>
              <w:rPr>
                <w:rFonts w:eastAsia="標楷體" w:hint="eastAsia"/>
                <w:sz w:val="28"/>
                <w:szCs w:val="28"/>
              </w:rPr>
              <w:lastRenderedPageBreak/>
              <w:t>3</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A2系統思考與解決問題</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n-I-7 理解長度及其常用單位，並做實測、估測與計算。</w:t>
            </w:r>
          </w:p>
        </w:tc>
        <w:tc>
          <w:tcPr>
            <w:tcW w:w="1559" w:type="dxa"/>
          </w:tcPr>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N-1-5 長度（同S-1-1）：以操作活動為主。初步認識、直接比較、間接比較（含個別單</w:t>
            </w:r>
            <w:r w:rsidRPr="003E76A4">
              <w:rPr>
                <w:rFonts w:ascii="標楷體" w:eastAsia="標楷體" w:hAnsi="標楷體"/>
                <w:snapToGrid w:val="0"/>
                <w:kern w:val="0"/>
                <w:sz w:val="20"/>
                <w:szCs w:val="20"/>
              </w:rPr>
              <w:lastRenderedPageBreak/>
              <w:t>位）。</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S-1-1 長度（同N-1-5）：以操作活動為主。初步認識、直接比較、間接比較（含個別單位）。</w:t>
            </w:r>
          </w:p>
        </w:tc>
        <w:tc>
          <w:tcPr>
            <w:tcW w:w="5781" w:type="dxa"/>
          </w:tcPr>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二、比長短</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2-1  比長短、2-2  高矮與厚薄</w:t>
            </w:r>
          </w:p>
          <w:p w:rsidR="00C642A6" w:rsidRPr="003E76A4" w:rsidRDefault="00C642A6" w:rsidP="006C6DE8">
            <w:pPr>
              <w:spacing w:line="240" w:lineRule="exact"/>
              <w:rPr>
                <w:rFonts w:ascii="標楷體" w:eastAsia="標楷體" w:hAnsi="標楷體"/>
                <w:b/>
                <w:sz w:val="20"/>
                <w:szCs w:val="20"/>
              </w:rPr>
            </w:pPr>
            <w:r w:rsidRPr="003E76A4">
              <w:rPr>
                <w:rFonts w:ascii="標楷體" w:eastAsia="標楷體" w:hAnsi="標楷體"/>
                <w:b/>
                <w:sz w:val="20"/>
                <w:szCs w:val="20"/>
              </w:rPr>
              <w:t>2-1 比長短</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一、直觀比較兩物件的長</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1教師藉由題目中的情境，讓學生什麼是「長」，鉛筆的長就是從這一端到另一端。</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lastRenderedPageBreak/>
              <w:t>2.學生將兩枝鉛筆的一端對齊，再比較長短。</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3.請每位學生隨機拿出一枝鉛筆，比比看，誰的鉛筆比較長？</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二、認識直線和曲線</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1.以跳繩情境，引導學生認識曲線與直線。</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三、直線與曲線的長短比較</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1.引導學生發現先將彎曲的跳繩拉直後，再對齊一邊比較，會比較好比。</w:t>
            </w:r>
          </w:p>
          <w:p w:rsidR="00C642A6" w:rsidRPr="003E76A4" w:rsidRDefault="00C642A6" w:rsidP="006C6DE8">
            <w:pPr>
              <w:spacing w:line="240" w:lineRule="exact"/>
              <w:rPr>
                <w:rFonts w:ascii="標楷體" w:eastAsia="標楷體" w:hAnsi="標楷體"/>
                <w:sz w:val="20"/>
                <w:szCs w:val="20"/>
              </w:rPr>
            </w:pPr>
          </w:p>
          <w:p w:rsidR="00C642A6" w:rsidRPr="003E76A4" w:rsidRDefault="00C642A6" w:rsidP="006C6DE8">
            <w:pPr>
              <w:spacing w:line="240" w:lineRule="exact"/>
              <w:rPr>
                <w:rFonts w:ascii="標楷體" w:eastAsia="標楷體" w:hAnsi="標楷體"/>
                <w:b/>
                <w:sz w:val="20"/>
                <w:szCs w:val="20"/>
              </w:rPr>
            </w:pPr>
            <w:r w:rsidRPr="003E76A4">
              <w:rPr>
                <w:rFonts w:ascii="標楷體" w:eastAsia="標楷體" w:hAnsi="標楷體"/>
                <w:b/>
                <w:sz w:val="20"/>
                <w:szCs w:val="20"/>
              </w:rPr>
              <w:t>2-2 高矮與厚薄</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一、身高高矮的比較</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1.問學生：「身高是什麼？」讓學生理解：身高就是直立站好由腳底到頭頂的直線距離。並讓學生用手比比看。</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2.問學生：「一個人站著；一個人坐著，可以比身高嗎？」讓學生理解要站在同一個地方比才公平。</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3.請兩位學生上臺，比較誰的身高比較高？誰比較矮？</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二、厚薄的比較</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1.讓學生確認書的厚薄指的是書的書背從一端到另一端。</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2.教師拿出兩本書，先問學生：「書的厚薄指的是書的哪裡到哪裡？」讓學生確認書的厚薄指的是書的書背從一端到另一端。並讓學生用手比比看。</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3.接著教師將2本書仿第一張圖擺放，然後問學生，要怎麼比才會準確？引導學生先將兩本書用相同的方法擺放，再比較厚薄。並且釐清是要比較「厚」不是比大小，不一定大本就是比較厚。</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lastRenderedPageBreak/>
              <w:t>4</w:t>
            </w:r>
          </w:p>
        </w:tc>
        <w:tc>
          <w:tcPr>
            <w:tcW w:w="851"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1.教用版電子教科書</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sz w:val="20"/>
                <w:szCs w:val="20"/>
              </w:rPr>
              <w:t>2.跳繩</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sz w:val="20"/>
                <w:szCs w:val="20"/>
              </w:rPr>
              <w:t>3.書本</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lastRenderedPageBreak/>
              <w:t>課堂問答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lastRenderedPageBreak/>
              <w:t>【科技教育】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科E2 了解動手實作的重要性。</w:t>
            </w:r>
          </w:p>
        </w:tc>
        <w:tc>
          <w:tcPr>
            <w:tcW w:w="781" w:type="dxa"/>
          </w:tcPr>
          <w:p w:rsidR="00C642A6" w:rsidRPr="00B32678" w:rsidRDefault="00C642A6" w:rsidP="009E6F5E">
            <w:pPr>
              <w:spacing w:after="180"/>
              <w:rPr>
                <w:rFonts w:eastAsia="標楷體"/>
                <w:color w:val="0070C0"/>
              </w:rPr>
            </w:pPr>
          </w:p>
        </w:tc>
      </w:tr>
      <w:tr w:rsidR="00C642A6" w:rsidRPr="00B32678" w:rsidTr="003B46DC">
        <w:trPr>
          <w:trHeight w:val="761"/>
        </w:trPr>
        <w:tc>
          <w:tcPr>
            <w:tcW w:w="772" w:type="dxa"/>
            <w:vAlign w:val="center"/>
          </w:tcPr>
          <w:p w:rsidR="00C642A6" w:rsidRDefault="00C642A6" w:rsidP="00EE0DB7">
            <w:pPr>
              <w:spacing w:after="180"/>
              <w:jc w:val="center"/>
              <w:rPr>
                <w:rFonts w:eastAsia="標楷體"/>
                <w:color w:val="0070C0"/>
                <w:sz w:val="28"/>
                <w:szCs w:val="28"/>
              </w:rPr>
            </w:pPr>
            <w:r w:rsidRPr="00A5410C">
              <w:rPr>
                <w:rFonts w:eastAsia="標楷體" w:hint="eastAsia"/>
                <w:sz w:val="28"/>
                <w:szCs w:val="28"/>
              </w:rPr>
              <w:lastRenderedPageBreak/>
              <w:t>4</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A2系統思考與解決問題</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n-I-7 理解長度及其常用單位，並做實測、估測與計算。</w:t>
            </w:r>
          </w:p>
        </w:tc>
        <w:tc>
          <w:tcPr>
            <w:tcW w:w="1559" w:type="dxa"/>
          </w:tcPr>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N-1-5 長度（同S-1-1）：以操作活動為主。初步認識、直接比較、間接比較（含個別單位）。</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S-1-1 長度（同N-1-5）：以操作活動為主。初步認識、直接比較、間接比較（含個別單位）。</w:t>
            </w:r>
          </w:p>
        </w:tc>
        <w:tc>
          <w:tcPr>
            <w:tcW w:w="5781" w:type="dxa"/>
          </w:tcPr>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二、比長短</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2-3  比一比、練習園地</w:t>
            </w:r>
          </w:p>
          <w:p w:rsidR="00C642A6" w:rsidRPr="003E76A4" w:rsidRDefault="00C642A6" w:rsidP="006C6DE8">
            <w:pPr>
              <w:spacing w:line="240" w:lineRule="exact"/>
              <w:rPr>
                <w:rFonts w:ascii="標楷體" w:eastAsia="標楷體" w:hAnsi="標楷體"/>
                <w:b/>
                <w:sz w:val="20"/>
                <w:szCs w:val="20"/>
              </w:rPr>
            </w:pPr>
            <w:r w:rsidRPr="003E76A4">
              <w:rPr>
                <w:rFonts w:ascii="標楷體" w:eastAsia="標楷體" w:hAnsi="標楷體"/>
                <w:b/>
                <w:sz w:val="20"/>
                <w:szCs w:val="20"/>
              </w:rPr>
              <w:t>2-3 比一比</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一、間接比較高度。</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1.請學生分別說出兩個櫃子的高度在哪裡？</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2.引導學生以身體做標記比較兩個櫃子的高度。</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3.教師也可事先準備不具彈性的繩子為測量物，比較教室現有櫃子或兩物的高度。</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二、間接比較長度</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1.請學生分別指出兩條緞帶的長在哪裡？</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2.引導學生拿出附件6的黃色紙條，於紙條上先做出和藍緞帶一樣長的記號，再於紙條上做出和紅緞帶一樣長的記號，再進行比較。</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3.教師亦可讓學生利用黃色紙條剪下藍緞帶的長度後，再與紅緞帶的長做比較。</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三、比較一物件兩邊長</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1.學生兩人一組，將附件7卡片藍邊和紅邊邊長對齊做直接比較。</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lastRenderedPageBreak/>
              <w:t>2.請學生拿出繩子，剪下一段跟卡片藍邊一樣長後，再將繩子跟卡片紅邊做比較。</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3.進一步追問：「還有沒有其他方法可以比較？」學生可能回答：將藍邊摺向紅邊；拿另一物做記號比較；用個別物測量。</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b/>
                <w:sz w:val="20"/>
                <w:szCs w:val="20"/>
                <w:bdr w:val="single" w:sz="4" w:space="0" w:color="auto"/>
              </w:rPr>
              <w:t>動動腦</w:t>
            </w:r>
            <w:r w:rsidRPr="003E76A4">
              <w:rPr>
                <w:rFonts w:ascii="標楷體" w:eastAsia="標楷體" w:hAnsi="標楷體"/>
                <w:sz w:val="20"/>
                <w:szCs w:val="20"/>
              </w:rPr>
              <w:t>：能以筆袋為標記，頭尾都對齊時，比較平放的鉛筆和斜放的鉛筆哪一枝比較長。</w:t>
            </w:r>
          </w:p>
          <w:p w:rsidR="00C642A6" w:rsidRPr="003E76A4" w:rsidRDefault="00C642A6" w:rsidP="006C6DE8">
            <w:pPr>
              <w:spacing w:line="240" w:lineRule="exact"/>
              <w:rPr>
                <w:rFonts w:ascii="標楷體" w:eastAsia="標楷體" w:hAnsi="標楷體"/>
                <w:b/>
                <w:sz w:val="20"/>
                <w:szCs w:val="20"/>
              </w:rPr>
            </w:pPr>
            <w:r w:rsidRPr="003E76A4">
              <w:rPr>
                <w:rFonts w:ascii="標楷體" w:eastAsia="標楷體" w:hAnsi="標楷體"/>
                <w:b/>
                <w:sz w:val="20"/>
                <w:szCs w:val="20"/>
              </w:rPr>
              <w:t>練習園地</w:t>
            </w:r>
          </w:p>
          <w:p w:rsidR="00C642A6" w:rsidRPr="003E76A4" w:rsidRDefault="00C642A6" w:rsidP="006C6DE8">
            <w:pPr>
              <w:spacing w:line="240" w:lineRule="exact"/>
              <w:rPr>
                <w:rFonts w:ascii="標楷體" w:eastAsia="標楷體" w:hAnsi="標楷體"/>
                <w:sz w:val="20"/>
                <w:szCs w:val="20"/>
                <w:bdr w:val="single" w:sz="4" w:space="0" w:color="auto"/>
              </w:rPr>
            </w:pPr>
            <w:r w:rsidRPr="003E76A4">
              <w:rPr>
                <w:rFonts w:ascii="標楷體" w:eastAsia="標楷體" w:hAnsi="標楷體"/>
                <w:sz w:val="20"/>
                <w:szCs w:val="20"/>
              </w:rPr>
              <w:t>教師帶領學生理解題意，完成練習園地。</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lastRenderedPageBreak/>
              <w:t>4</w:t>
            </w:r>
          </w:p>
        </w:tc>
        <w:tc>
          <w:tcPr>
            <w:tcW w:w="851"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1.教用版電子教科書</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sz w:val="20"/>
                <w:szCs w:val="20"/>
              </w:rPr>
              <w:t>2.繩子</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sz w:val="20"/>
                <w:szCs w:val="20"/>
              </w:rPr>
              <w:t>3.附件6、7</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課堂問答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t>【科技教育】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科E2 了解動手實作的重要性。</w:t>
            </w:r>
          </w:p>
        </w:tc>
        <w:tc>
          <w:tcPr>
            <w:tcW w:w="781" w:type="dxa"/>
          </w:tcPr>
          <w:p w:rsidR="00C642A6" w:rsidRPr="00B32678" w:rsidRDefault="00C642A6" w:rsidP="009E6F5E">
            <w:pPr>
              <w:spacing w:after="180"/>
              <w:rPr>
                <w:rFonts w:eastAsia="標楷體"/>
                <w:color w:val="0070C0"/>
              </w:rPr>
            </w:pPr>
          </w:p>
        </w:tc>
      </w:tr>
      <w:tr w:rsidR="00C642A6" w:rsidRPr="00B32678" w:rsidTr="003B46DC">
        <w:trPr>
          <w:trHeight w:val="761"/>
        </w:trPr>
        <w:tc>
          <w:tcPr>
            <w:tcW w:w="772" w:type="dxa"/>
            <w:vAlign w:val="center"/>
          </w:tcPr>
          <w:p w:rsidR="00C642A6" w:rsidRPr="00A5410C" w:rsidRDefault="00C642A6" w:rsidP="00EE0DB7">
            <w:pPr>
              <w:spacing w:after="180"/>
              <w:jc w:val="center"/>
              <w:rPr>
                <w:rFonts w:eastAsia="標楷體"/>
                <w:sz w:val="28"/>
                <w:szCs w:val="28"/>
              </w:rPr>
            </w:pPr>
            <w:r w:rsidRPr="00A5410C">
              <w:rPr>
                <w:rFonts w:eastAsia="標楷體" w:hint="eastAsia"/>
                <w:sz w:val="28"/>
                <w:szCs w:val="28"/>
              </w:rPr>
              <w:lastRenderedPageBreak/>
              <w:t>5</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A1身心素質與自我精進</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n-I-1 理解一千以內數的位值結構，據以做為四則運算之基礎。</w:t>
            </w:r>
          </w:p>
        </w:tc>
        <w:tc>
          <w:tcPr>
            <w:tcW w:w="1559" w:type="dxa"/>
          </w:tcPr>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N-1-1 一百以內的數：含操作活動。用數表示多少與順序。結合數數、位值表徵、位值表。位值單位「個」和「十」。位值單位換算。認識0的位值意義。</w:t>
            </w:r>
          </w:p>
        </w:tc>
        <w:tc>
          <w:tcPr>
            <w:tcW w:w="5781" w:type="dxa"/>
          </w:tcPr>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三、順序與多少</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3-1  數的順序、3-2  第幾個</w:t>
            </w:r>
          </w:p>
          <w:p w:rsidR="00C642A6" w:rsidRPr="003E76A4" w:rsidRDefault="00C642A6" w:rsidP="006C6DE8">
            <w:pPr>
              <w:spacing w:line="240" w:lineRule="exact"/>
              <w:rPr>
                <w:rFonts w:ascii="標楷體" w:eastAsia="標楷體" w:hAnsi="標楷體"/>
                <w:b/>
                <w:sz w:val="20"/>
                <w:szCs w:val="20"/>
              </w:rPr>
            </w:pPr>
            <w:r w:rsidRPr="003E76A4">
              <w:rPr>
                <w:rFonts w:ascii="標楷體" w:eastAsia="標楷體" w:hAnsi="標楷體"/>
                <w:b/>
                <w:sz w:val="20"/>
                <w:szCs w:val="20"/>
              </w:rPr>
              <w:t>3-1 數的順序</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一、認識1</w:t>
            </w:r>
            <w:r w:rsidRPr="003E76A4">
              <w:rPr>
                <w:rFonts w:ascii="Cambria Math" w:eastAsia="標楷體" w:hAnsi="Cambria Math" w:cs="Cambria Math"/>
                <w:sz w:val="20"/>
                <w:szCs w:val="20"/>
              </w:rPr>
              <w:t>∼</w:t>
            </w:r>
            <w:r w:rsidRPr="003E76A4">
              <w:rPr>
                <w:rFonts w:ascii="標楷體" w:eastAsia="標楷體" w:hAnsi="標楷體"/>
                <w:sz w:val="20"/>
                <w:szCs w:val="20"/>
              </w:rPr>
              <w:t>10的數詞序列，熟習數詞序列的前後關係</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1.請學生拿出附件1，從1排到10，再數一數。</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2.請學生先找出1在哪裡？從1數到10，把缺的數字填在空白的船上。</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3.引導學生觀察船的位置排序，1排在最前面，知道某數後面的數字是多少。</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4.引導學生知道某數前面的數字是多少。。</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5.引導學生，找出2和4的中間數字是3。</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二、從10開始倒數</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1.請學生觀察梅花樁上的數字，從1開始往上數，梅花樁越來越高。再從10開始往下數，梅花樁越來越低。</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2.教師可讓學生排成一橫列，由左到右，再由右到左進行報數，練習倒數或順數。</w:t>
            </w:r>
          </w:p>
          <w:p w:rsidR="00C642A6" w:rsidRPr="003E76A4" w:rsidRDefault="00C642A6" w:rsidP="006C6DE8">
            <w:pPr>
              <w:spacing w:line="240" w:lineRule="exact"/>
              <w:rPr>
                <w:rFonts w:ascii="標楷體" w:eastAsia="標楷體" w:hAnsi="標楷體"/>
                <w:b/>
                <w:sz w:val="20"/>
                <w:szCs w:val="20"/>
              </w:rPr>
            </w:pPr>
            <w:r w:rsidRPr="003E76A4">
              <w:rPr>
                <w:rFonts w:ascii="標楷體" w:eastAsia="標楷體" w:hAnsi="標楷體"/>
                <w:b/>
                <w:sz w:val="20"/>
                <w:szCs w:val="20"/>
              </w:rPr>
              <w:t>3-2 第幾個</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一、能用序數詞描述10以內序列物件的位置，並分辨序數與量</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1.教師可以一個固定物當作是蘿蔔，讓學生一起排隊唱歌，並假裝拔蘿蔔。最靠近蘿蔔的是第1個，教師指著其中一人，問被指的學生是第幾個？</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2.引導學生先找出第1個在哪裡，再點數圖片中老鼠排在第幾個。</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3.引導學生發現不管從哪個方向數，都是7隻動物在拔蘿蔔。</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二、能利用左右來描述排序</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1、帶領學生運用「老師說」的遊戲熟練左右手。例如：老師說，舉起你的右手摸摸頭</w:t>
            </w:r>
            <w:r w:rsidRPr="003E76A4">
              <w:rPr>
                <w:rFonts w:ascii="MS Gothic" w:eastAsia="MS Gothic" w:hAnsi="MS Gothic" w:cs="MS Gothic" w:hint="eastAsia"/>
                <w:sz w:val="20"/>
                <w:szCs w:val="20"/>
              </w:rPr>
              <w:t>⋯⋯</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2、引導學生先找到左邊第1個或右邊第1個，才開始點數。</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b/>
                <w:sz w:val="20"/>
                <w:szCs w:val="20"/>
                <w:bdr w:val="single" w:sz="4" w:space="0" w:color="auto"/>
              </w:rPr>
              <w:t>動動腦</w:t>
            </w:r>
            <w:r w:rsidRPr="003E76A4">
              <w:rPr>
                <w:rFonts w:ascii="標楷體" w:eastAsia="標楷體" w:hAnsi="標楷體"/>
                <w:sz w:val="20"/>
                <w:szCs w:val="20"/>
              </w:rPr>
              <w:t>：理解序數具有方向性</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1.教師可提問：「為什麼兩個人的杯子都是第4個呢？」引導學生發現兩個人開始數的方向不同，數出來的次序就會不一樣。</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三、能利用上下來描述排序</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1.請學生說出從上往下數，第一格放什麼東西？飛機在第幾格？</w:t>
            </w:r>
            <w:r w:rsidRPr="003E76A4">
              <w:rPr>
                <w:rFonts w:ascii="標楷體" w:eastAsia="標楷體" w:hAnsi="標楷體"/>
                <w:sz w:val="20"/>
                <w:szCs w:val="20"/>
              </w:rPr>
              <w:lastRenderedPageBreak/>
              <w:t>再從下往上數，回答問題。教師可提問櫃子中其他格數的物品。</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lastRenderedPageBreak/>
              <w:t>4</w:t>
            </w:r>
          </w:p>
        </w:tc>
        <w:tc>
          <w:tcPr>
            <w:tcW w:w="851"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1.教用版電子教科書</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2.附件1</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課堂問答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t>【安全教育】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安E8 了解校園安全的意義。</w:t>
            </w:r>
          </w:p>
        </w:tc>
        <w:tc>
          <w:tcPr>
            <w:tcW w:w="781" w:type="dxa"/>
          </w:tcPr>
          <w:p w:rsidR="00C642A6" w:rsidRPr="00B32678" w:rsidRDefault="00C642A6" w:rsidP="009E6F5E">
            <w:pPr>
              <w:spacing w:after="180"/>
              <w:rPr>
                <w:rFonts w:eastAsia="標楷體"/>
                <w:color w:val="0070C0"/>
              </w:rPr>
            </w:pPr>
          </w:p>
        </w:tc>
      </w:tr>
      <w:tr w:rsidR="00C642A6" w:rsidRPr="00B32678" w:rsidTr="003B46DC">
        <w:trPr>
          <w:trHeight w:val="761"/>
        </w:trPr>
        <w:tc>
          <w:tcPr>
            <w:tcW w:w="772" w:type="dxa"/>
            <w:vAlign w:val="center"/>
          </w:tcPr>
          <w:p w:rsidR="00C642A6" w:rsidRPr="00A5410C" w:rsidRDefault="00C642A6" w:rsidP="00EE0DB7">
            <w:pPr>
              <w:spacing w:after="180"/>
              <w:jc w:val="center"/>
              <w:rPr>
                <w:rFonts w:eastAsia="標楷體"/>
                <w:sz w:val="28"/>
                <w:szCs w:val="28"/>
              </w:rPr>
            </w:pPr>
            <w:r w:rsidRPr="00A5410C">
              <w:rPr>
                <w:rFonts w:eastAsia="標楷體" w:hint="eastAsia"/>
                <w:sz w:val="28"/>
                <w:szCs w:val="28"/>
              </w:rPr>
              <w:lastRenderedPageBreak/>
              <w:t>6</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A1身心素質與自我精進</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n-I-1 理解一千以內數的位值結構，據以做為四則運算之基礎。</w:t>
            </w:r>
          </w:p>
        </w:tc>
        <w:tc>
          <w:tcPr>
            <w:tcW w:w="1559" w:type="dxa"/>
          </w:tcPr>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N-1-1 一百以內的數：含操作活動。用數表示多少與順序。結合數數、位值表徵、位值表。位值單位「個」和「十」。位值單位換算。認識0的位值意義。</w:t>
            </w:r>
          </w:p>
        </w:tc>
        <w:tc>
          <w:tcPr>
            <w:tcW w:w="5781" w:type="dxa"/>
          </w:tcPr>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三、順序與多少、遊戲中學數學（一）</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3-3  比多少</w:t>
            </w:r>
            <w:r w:rsidRPr="003E76A4">
              <w:rPr>
                <w:rFonts w:ascii="標楷體" w:eastAsia="標楷體" w:hAnsi="標楷體"/>
                <w:sz w:val="20"/>
                <w:szCs w:val="20"/>
              </w:rPr>
              <w:t>、練習園地</w:t>
            </w:r>
            <w:r w:rsidRPr="003E76A4">
              <w:rPr>
                <w:rFonts w:ascii="標楷體" w:eastAsia="標楷體" w:hAnsi="標楷體"/>
                <w:bCs/>
                <w:snapToGrid w:val="0"/>
                <w:kern w:val="0"/>
                <w:sz w:val="20"/>
                <w:szCs w:val="20"/>
              </w:rPr>
              <w:t>、遊戲中學數學（一）－比多少</w:t>
            </w:r>
          </w:p>
          <w:p w:rsidR="00C642A6" w:rsidRPr="003E76A4" w:rsidRDefault="00C642A6" w:rsidP="006C6DE8">
            <w:pPr>
              <w:spacing w:line="240" w:lineRule="exact"/>
              <w:rPr>
                <w:rFonts w:ascii="標楷體" w:eastAsia="標楷體" w:hAnsi="標楷體"/>
                <w:b/>
                <w:sz w:val="20"/>
                <w:szCs w:val="20"/>
              </w:rPr>
            </w:pPr>
            <w:r w:rsidRPr="003E76A4">
              <w:rPr>
                <w:rFonts w:ascii="標楷體" w:eastAsia="標楷體" w:hAnsi="標楷體"/>
                <w:b/>
                <w:sz w:val="20"/>
                <w:szCs w:val="20"/>
              </w:rPr>
              <w:t>3-3 比多少</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一、透過一對一對應，解決10以內兩量的比較</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1.教師先請學生直覺猜猜看小朋友和椅子排得一樣長，哪一種比較多？利用畫線連連看的方式進行一對一對應，連完後會剩下一張椅子。再發表怎麼知道椅子夠不夠坐。</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二、能畫○表示數量，比多少</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1.請學生點數布丁、果汁的數量，畫○代表，再一對一對應比較多少。</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2.教師可準備紅色花片10個和藍色花片10個，分別裝在袋子裡。請兩位學生分別從袋子裡抓一把花片，比較誰抓到的花片比較多（少）？</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b/>
                <w:sz w:val="20"/>
                <w:szCs w:val="20"/>
                <w:bdr w:val="single" w:sz="4" w:space="0" w:color="auto"/>
              </w:rPr>
              <w:t>動動腦</w:t>
            </w:r>
            <w:r w:rsidRPr="003E76A4">
              <w:rPr>
                <w:rFonts w:ascii="標楷體" w:eastAsia="標楷體" w:hAnsi="標楷體"/>
                <w:sz w:val="20"/>
                <w:szCs w:val="20"/>
              </w:rPr>
              <w:t>：認識「一樣多」</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1.請學生發表自己是怎麼知道的。</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2.學生可能回答：布丁有5個，甜甜圈有5個，兩個數字一樣，所以是一樣多。或是，5個布丁和5個甜甜圈畫○後連起來剛好都連完</w:t>
            </w:r>
            <w:r w:rsidRPr="003E76A4">
              <w:rPr>
                <w:rFonts w:ascii="MS Gothic" w:eastAsia="MS Gothic" w:hAnsi="MS Gothic" w:cs="MS Gothic" w:hint="eastAsia"/>
                <w:sz w:val="20"/>
                <w:szCs w:val="20"/>
              </w:rPr>
              <w:t>⋯⋯</w:t>
            </w:r>
            <w:r w:rsidRPr="003E76A4">
              <w:rPr>
                <w:rFonts w:ascii="標楷體" w:eastAsia="標楷體" w:hAnsi="標楷體"/>
                <w:sz w:val="20"/>
                <w:szCs w:val="20"/>
              </w:rPr>
              <w:t>。</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三、自製表徵來比較10以內的數</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1.請學生根據題目的訊息，畫圈表示蜻蜓和蝴蝶的數量，再一對一畫線連起來。</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2.因為蝴蝶有多1隻，沒有連到線，因此蝴蝶比較多，蜻蜓比較少。</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四、運用數字來判斷兩量的多少</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1.根據圖示，先點數黑鴨和白鴨各有幾隻？</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2.學生可自行運用畫○連線，或是用看數字等方式判斷黑鴨比較多，並能理解黑鴨比白鴨多，就是白鴨比黑鴨少。</w:t>
            </w:r>
          </w:p>
          <w:p w:rsidR="00C642A6" w:rsidRPr="003E76A4" w:rsidRDefault="00C642A6" w:rsidP="006C6DE8">
            <w:pPr>
              <w:spacing w:line="240" w:lineRule="exact"/>
              <w:rPr>
                <w:rFonts w:ascii="標楷體" w:eastAsia="標楷體" w:hAnsi="標楷體"/>
                <w:b/>
                <w:sz w:val="20"/>
                <w:szCs w:val="20"/>
                <w:bdr w:val="single" w:sz="4" w:space="0" w:color="auto"/>
              </w:rPr>
            </w:pPr>
            <w:r w:rsidRPr="003E76A4">
              <w:rPr>
                <w:rFonts w:ascii="標楷體" w:eastAsia="標楷體" w:hAnsi="標楷體"/>
                <w:b/>
                <w:sz w:val="20"/>
                <w:szCs w:val="20"/>
              </w:rPr>
              <w:t>練習園地</w:t>
            </w:r>
          </w:p>
          <w:p w:rsidR="00C642A6" w:rsidRPr="003E76A4" w:rsidRDefault="00C642A6" w:rsidP="006C6DE8">
            <w:pPr>
              <w:spacing w:line="240" w:lineRule="exact"/>
              <w:rPr>
                <w:rFonts w:ascii="標楷體" w:eastAsia="標楷體" w:hAnsi="標楷體"/>
                <w:sz w:val="20"/>
                <w:szCs w:val="20"/>
                <w:bdr w:val="single" w:sz="4" w:space="0" w:color="auto"/>
              </w:rPr>
            </w:pPr>
            <w:r w:rsidRPr="003E76A4">
              <w:rPr>
                <w:rFonts w:ascii="標楷體" w:eastAsia="標楷體" w:hAnsi="標楷體"/>
                <w:sz w:val="20"/>
                <w:szCs w:val="20"/>
              </w:rPr>
              <w:t>教師帶領學生理解題意，完成練習園地。</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t>遊戲中學數學（一）</w:t>
            </w:r>
            <w:r w:rsidRPr="003E76A4">
              <w:rPr>
                <w:rFonts w:ascii="標楷體" w:eastAsia="標楷體" w:hAnsi="標楷體"/>
                <w:bCs/>
                <w:snapToGrid w:val="0"/>
                <w:kern w:val="0"/>
                <w:sz w:val="20"/>
                <w:szCs w:val="20"/>
              </w:rPr>
              <w:t>－比多少</w:t>
            </w:r>
            <w:r w:rsidRPr="003E76A4">
              <w:rPr>
                <w:rFonts w:ascii="標楷體" w:eastAsia="標楷體" w:hAnsi="標楷體"/>
                <w:sz w:val="20"/>
                <w:szCs w:val="20"/>
              </w:rPr>
              <w:t>（比較兩量的多少）</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1.學生2人一組，運用附件數字卡，以遊戲進行卡片上糖果數量的比較。</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t>4</w:t>
            </w:r>
          </w:p>
        </w:tc>
        <w:tc>
          <w:tcPr>
            <w:tcW w:w="851"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1.教用版電子教科書</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2.附件8</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課堂問答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t>【戶外教育】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戶E1 善用教室外、戶外及校外教學，認識生活環境（自然或人為）。</w:t>
            </w:r>
          </w:p>
        </w:tc>
        <w:tc>
          <w:tcPr>
            <w:tcW w:w="781" w:type="dxa"/>
          </w:tcPr>
          <w:p w:rsidR="00C642A6" w:rsidRPr="00B32678" w:rsidRDefault="00C642A6" w:rsidP="009E6F5E">
            <w:pPr>
              <w:spacing w:after="180"/>
              <w:rPr>
                <w:rFonts w:eastAsia="標楷體"/>
                <w:color w:val="0070C0"/>
              </w:rPr>
            </w:pPr>
          </w:p>
        </w:tc>
      </w:tr>
      <w:tr w:rsidR="00C642A6" w:rsidRPr="00B32678" w:rsidTr="003B46DC">
        <w:trPr>
          <w:trHeight w:val="761"/>
        </w:trPr>
        <w:tc>
          <w:tcPr>
            <w:tcW w:w="772" w:type="dxa"/>
            <w:vAlign w:val="center"/>
          </w:tcPr>
          <w:p w:rsidR="00C642A6" w:rsidRPr="00A5410C" w:rsidRDefault="00C642A6" w:rsidP="00EE0DB7">
            <w:pPr>
              <w:spacing w:after="180"/>
              <w:jc w:val="center"/>
              <w:rPr>
                <w:rFonts w:eastAsia="標楷體"/>
                <w:sz w:val="28"/>
                <w:szCs w:val="28"/>
              </w:rPr>
            </w:pPr>
            <w:r w:rsidRPr="00A5410C">
              <w:rPr>
                <w:rFonts w:eastAsia="標楷體" w:hint="eastAsia"/>
                <w:sz w:val="28"/>
                <w:szCs w:val="28"/>
              </w:rPr>
              <w:t>7</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A2系統思考與解決</w:t>
            </w:r>
            <w:r w:rsidRPr="003E76A4">
              <w:rPr>
                <w:rFonts w:ascii="標楷體" w:eastAsia="標楷體" w:hAnsi="標楷體"/>
                <w:bCs/>
                <w:snapToGrid w:val="0"/>
                <w:kern w:val="0"/>
                <w:sz w:val="20"/>
                <w:szCs w:val="20"/>
              </w:rPr>
              <w:lastRenderedPageBreak/>
              <w:t>問題</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n-I-2 理解加法和減法的意義，熟練基本加減法並能流暢</w:t>
            </w:r>
            <w:r w:rsidRPr="003E76A4">
              <w:rPr>
                <w:rFonts w:ascii="標楷體" w:eastAsia="標楷體" w:hAnsi="標楷體"/>
                <w:bCs/>
                <w:snapToGrid w:val="0"/>
                <w:kern w:val="0"/>
                <w:sz w:val="20"/>
                <w:szCs w:val="20"/>
              </w:rPr>
              <w:lastRenderedPageBreak/>
              <w:t>計算。</w:t>
            </w:r>
          </w:p>
        </w:tc>
        <w:tc>
          <w:tcPr>
            <w:tcW w:w="1559" w:type="dxa"/>
          </w:tcPr>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lastRenderedPageBreak/>
              <w:t>N-1-2 加法和減法：加法和減法的意義與應用。含「添加</w:t>
            </w:r>
            <w:r w:rsidRPr="003E76A4">
              <w:rPr>
                <w:rFonts w:ascii="標楷體" w:eastAsia="標楷體" w:hAnsi="標楷體"/>
                <w:snapToGrid w:val="0"/>
                <w:kern w:val="0"/>
                <w:sz w:val="20"/>
                <w:szCs w:val="20"/>
              </w:rPr>
              <w:lastRenderedPageBreak/>
              <w:t>型」、「併加型」、「拿走型」、「比較型」等應用問題。加法和減法算式。</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N-1-3 基本加減法：以操作活動為主。以熟練為目標。指1到10之數與1到10之數的加法，及反向的減法計算。</w:t>
            </w:r>
          </w:p>
        </w:tc>
        <w:tc>
          <w:tcPr>
            <w:tcW w:w="5781" w:type="dxa"/>
          </w:tcPr>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四、分與合</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4-1分分看、4-2合起來</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4-1分分看</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sz w:val="20"/>
                <w:szCs w:val="20"/>
              </w:rPr>
              <w:t>一</w:t>
            </w:r>
            <w:r w:rsidRPr="003E76A4">
              <w:rPr>
                <w:rFonts w:ascii="標楷體" w:eastAsia="標楷體" w:hAnsi="標楷體"/>
                <w:bCs/>
                <w:snapToGrid w:val="0"/>
                <w:kern w:val="0"/>
                <w:sz w:val="20"/>
                <w:szCs w:val="20"/>
              </w:rPr>
              <w:t>、透過活動，認識分和合的表徵符號</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1.上課前準備好如課本圖中活動的紙箱。</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2.將5顆球，一顆一顆投入紙箱，讓學生觀察5可以分成多少和多少。依投球的結果，記錄在分與合的表徵符號中。</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二、解決7的分解活動</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1.教師操作教具，投入7顆球。教師提問：左邊掉一顆球，右邊呢？學生發表：7顆球分2堆，可以分成1顆和6顆。請學生將答案填入分與合的表徵中。</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2.仿照上面方式進行其他分法。</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4-2合起來</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一、解決6的合成問題</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1.教師的右手拿2枝棒棒糖，左手拿4枝棒棒糖。請學生先點數左右兩手的棒棒糖數量，教師將2手的棒棒糖合在一起，問學生共有幾枝棒棒糖？</w:t>
            </w:r>
            <w:r w:rsidRPr="003E76A4">
              <w:rPr>
                <w:rFonts w:ascii="標楷體" w:eastAsia="標楷體" w:hAnsi="標楷體"/>
                <w:bCs/>
                <w:snapToGrid w:val="0"/>
                <w:kern w:val="0"/>
                <w:sz w:val="20"/>
                <w:szCs w:val="20"/>
              </w:rPr>
              <w:t>將答案填入分與合的表徵中。</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二、解決8的合成問題</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sz w:val="20"/>
                <w:szCs w:val="20"/>
              </w:rPr>
              <w:t>1.教師提問：1顆紅蘋果和7顆青蘋果合起來一共有幾顆蘋果？教師拿紅色的花片和綠色的花片作為表徵貼在黑板上。</w:t>
            </w:r>
            <w:r w:rsidRPr="003E76A4">
              <w:rPr>
                <w:rFonts w:ascii="標楷體" w:eastAsia="標楷體" w:hAnsi="標楷體"/>
                <w:bCs/>
                <w:snapToGrid w:val="0"/>
                <w:kern w:val="0"/>
                <w:sz w:val="20"/>
                <w:szCs w:val="20"/>
              </w:rPr>
              <w:t>將答案填入分與合的表徵中。</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2.仿照上面的方法，練習其他合成8的組合方式。</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三、解決9的合成問題</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sz w:val="20"/>
                <w:szCs w:val="20"/>
              </w:rPr>
              <w:t>1.教師提問：盒子裡有1顆巧克力，盒子外有8顆巧克力，盒子內外共有幾顆巧克力？</w:t>
            </w:r>
            <w:r w:rsidRPr="003E76A4">
              <w:rPr>
                <w:rFonts w:ascii="標楷體" w:eastAsia="標楷體" w:hAnsi="標楷體"/>
                <w:bCs/>
                <w:snapToGrid w:val="0"/>
                <w:kern w:val="0"/>
                <w:sz w:val="20"/>
                <w:szCs w:val="20"/>
              </w:rPr>
              <w:t>將答案填入分與合的表徵中。</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2.仿照上面的方法，練習其他合成9的組合方式。</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b/>
                <w:sz w:val="20"/>
                <w:szCs w:val="20"/>
                <w:bdr w:val="single" w:sz="4" w:space="0" w:color="auto"/>
              </w:rPr>
              <w:t>動動腦</w:t>
            </w:r>
            <w:r w:rsidRPr="003E76A4">
              <w:rPr>
                <w:rFonts w:ascii="標楷體" w:eastAsia="標楷體" w:hAnsi="標楷體"/>
                <w:sz w:val="20"/>
                <w:szCs w:val="20"/>
              </w:rPr>
              <w:t>：和固定，被加數越大，加數越小。</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1.請學生拿出附件2的9個花片。</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2.教師請學生將9個花片在桌上分成兩堆，發表是怎麼分的。學生發表：1和8、8和1、2和7、7和2、3和6、6和3、4和5、5和4。</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3.教師問：「你發現了什麼？」學生答：「左邊越多右邊就越少。不管怎麼分都只有9個。」</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lastRenderedPageBreak/>
              <w:t>4</w:t>
            </w:r>
          </w:p>
        </w:tc>
        <w:tc>
          <w:tcPr>
            <w:tcW w:w="851"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1.教用版電子教科書</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sz w:val="20"/>
                <w:szCs w:val="20"/>
              </w:rPr>
              <w:t>2.教具</w:t>
            </w:r>
            <w:r w:rsidRPr="003E76A4">
              <w:rPr>
                <w:rFonts w:ascii="標楷體" w:eastAsia="標楷體" w:hAnsi="標楷體"/>
                <w:sz w:val="20"/>
                <w:szCs w:val="20"/>
              </w:rPr>
              <w:lastRenderedPageBreak/>
              <w:t>活動紙箱</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sz w:val="20"/>
                <w:szCs w:val="20"/>
              </w:rPr>
              <w:t>3.球</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sz w:val="20"/>
                <w:szCs w:val="20"/>
              </w:rPr>
              <w:t>4.附件9</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lastRenderedPageBreak/>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lastRenderedPageBreak/>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課堂問答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lastRenderedPageBreak/>
              <w:t>【家庭教育】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家E4 覺察個人情緒並適切表達，與家人</w:t>
            </w:r>
            <w:r w:rsidRPr="003E76A4">
              <w:rPr>
                <w:rFonts w:ascii="標楷體" w:eastAsia="標楷體" w:hAnsi="標楷體"/>
                <w:bCs/>
                <w:snapToGrid w:val="0"/>
                <w:kern w:val="0"/>
                <w:sz w:val="20"/>
                <w:szCs w:val="20"/>
              </w:rPr>
              <w:lastRenderedPageBreak/>
              <w:t>及同儕適切互動。</w:t>
            </w:r>
          </w:p>
        </w:tc>
        <w:tc>
          <w:tcPr>
            <w:tcW w:w="781" w:type="dxa"/>
          </w:tcPr>
          <w:p w:rsidR="00C642A6" w:rsidRPr="00B32678" w:rsidRDefault="00C642A6" w:rsidP="009E6F5E">
            <w:pPr>
              <w:spacing w:after="180"/>
              <w:rPr>
                <w:rFonts w:eastAsia="標楷體"/>
                <w:color w:val="0070C0"/>
              </w:rPr>
            </w:pPr>
          </w:p>
        </w:tc>
      </w:tr>
      <w:tr w:rsidR="00C642A6" w:rsidRPr="00B32678" w:rsidTr="003B46DC">
        <w:trPr>
          <w:trHeight w:val="761"/>
        </w:trPr>
        <w:tc>
          <w:tcPr>
            <w:tcW w:w="772" w:type="dxa"/>
            <w:vAlign w:val="center"/>
          </w:tcPr>
          <w:p w:rsidR="00C642A6" w:rsidRPr="00A5410C" w:rsidRDefault="00C642A6" w:rsidP="00EE0DB7">
            <w:pPr>
              <w:spacing w:after="180"/>
              <w:jc w:val="center"/>
              <w:rPr>
                <w:rFonts w:eastAsia="標楷體"/>
                <w:sz w:val="28"/>
                <w:szCs w:val="28"/>
              </w:rPr>
            </w:pPr>
            <w:r w:rsidRPr="00A5410C">
              <w:rPr>
                <w:rFonts w:eastAsia="標楷體" w:hint="eastAsia"/>
                <w:sz w:val="28"/>
                <w:szCs w:val="28"/>
              </w:rPr>
              <w:lastRenderedPageBreak/>
              <w:t>8</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A2系統思考與解決問題</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n-I-1 理解一千以內數的位值結構，據以做為四則運算之基礎。</w:t>
            </w:r>
          </w:p>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n-I-2 理解加法和減法的意義，熟練基本加減法並能流暢計算。</w:t>
            </w:r>
          </w:p>
        </w:tc>
        <w:tc>
          <w:tcPr>
            <w:tcW w:w="1559" w:type="dxa"/>
          </w:tcPr>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N-1-1 一百以內的數：含操作活動。用數表示多少與順序。結合數數、位值表徵、位值表。位值單位「個」和「十」。位值單位換算。認識0的位值意義。</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N-1-2 加法和</w:t>
            </w:r>
            <w:r w:rsidRPr="003E76A4">
              <w:rPr>
                <w:rFonts w:ascii="標楷體" w:eastAsia="標楷體" w:hAnsi="標楷體"/>
                <w:snapToGrid w:val="0"/>
                <w:kern w:val="0"/>
                <w:sz w:val="20"/>
                <w:szCs w:val="20"/>
              </w:rPr>
              <w:lastRenderedPageBreak/>
              <w:t>減法：加法和減法的意義與應用。含「添加型」、「併加型」、「拿走型」、「比較型」等應用問題。加法和減法算式。</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N-1-3 基本加減法：以操作活動為主。以熟練為目標。指1到10之數與1到10之數的加法，及反向的減法計算。</w:t>
            </w:r>
          </w:p>
        </w:tc>
        <w:tc>
          <w:tcPr>
            <w:tcW w:w="5781" w:type="dxa"/>
          </w:tcPr>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四、分與合</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4-3 0的認識、4-4分與合</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4-3  0的認識</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sz w:val="20"/>
                <w:szCs w:val="20"/>
              </w:rPr>
              <w:t>一</w:t>
            </w:r>
            <w:r w:rsidRPr="003E76A4">
              <w:rPr>
                <w:rFonts w:ascii="標楷體" w:eastAsia="標楷體" w:hAnsi="標楷體"/>
                <w:bCs/>
                <w:snapToGrid w:val="0"/>
                <w:kern w:val="0"/>
                <w:sz w:val="20"/>
                <w:szCs w:val="20"/>
              </w:rPr>
              <w:t>、透過從有到無的情境認識0</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1.教師拿出2個花片貼於黑板上表示蛋糕的數量，學生觀察並回答。1 盤子上有2 塊蛋糕， 吃了1塊蛋糕後，盤子裡還剩1塊。再吃一塊蛋糕後，盤子裡「沒有」蛋糕了，也可以說是「0」塊蛋糕。</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二、記錄有0的分合</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1.教師以課本情境圖提問：「大象套中幾個？沒套中幾個？分合記錄表中的5表示什麼？0表示什麼？灰色5表示什麼？」依上</w:t>
            </w:r>
            <w:r w:rsidRPr="003E76A4">
              <w:rPr>
                <w:rFonts w:ascii="標楷體" w:eastAsia="標楷體" w:hAnsi="標楷體"/>
                <w:bCs/>
                <w:snapToGrid w:val="0"/>
                <w:kern w:val="0"/>
                <w:sz w:val="20"/>
                <w:szCs w:val="20"/>
              </w:rPr>
              <w:lastRenderedPageBreak/>
              <w:t>面步驟引導學生討論其他動物。</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4-4 分與合</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一、透過操作解決分解與合成的問題</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1.教師問：「數數看，有幾個人要過橋？」</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2.教師引導：小朋友分兩邊過橋，6個人要過橋，有2個人走左邊，4個人走右邊。</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3.教師引導：橋的左邊有2個人，右邊有4個人，過橋後共有6個人。</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4.教師引導討論：「從上面2題的答案，你發現什麼？」</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二、練習10的合成與分解</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1.教師操作附件，讓學生看到粉紅方框遞增，藍色方框遞減。</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sz w:val="20"/>
                <w:szCs w:val="20"/>
              </w:rPr>
              <w:t>2. 9個藍色和1個粉紅色，合起來是10個方框。也可以說10個方框可以分成9個藍色方框和1個粉紅色方框，再請學生記錄在</w:t>
            </w:r>
            <w:r w:rsidRPr="003E76A4">
              <w:rPr>
                <w:rFonts w:ascii="標楷體" w:eastAsia="標楷體" w:hAnsi="標楷體"/>
                <w:bCs/>
                <w:snapToGrid w:val="0"/>
                <w:kern w:val="0"/>
                <w:sz w:val="20"/>
                <w:szCs w:val="20"/>
              </w:rPr>
              <w:t>分與合的表徵中</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3.依照上述方法操作其他10的組合。</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bdr w:val="single" w:sz="4" w:space="0" w:color="auto"/>
              </w:rPr>
              <w:t>動動腦</w:t>
            </w:r>
            <w:r w:rsidRPr="003E76A4">
              <w:rPr>
                <w:rFonts w:ascii="標楷體" w:eastAsia="標楷體" w:hAnsi="標楷體"/>
                <w:sz w:val="20"/>
                <w:szCs w:val="20"/>
              </w:rPr>
              <w:t xml:space="preserve"> 知道0 和任何數合起來還是原來的數</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1.先拿出粉紅色紙卡，全部放入附件中，看到粉紅色方框有10個，藍色方框有0個，合起來有10個方框，所以10和0合起來是10。</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2.再請學生抽出粉紅色紙卡，看到粉紅色方框有0個，藍色方框有10個，合起來有10個方框，所以0和10合起來是10。</w:t>
            </w:r>
          </w:p>
          <w:p w:rsidR="00C642A6" w:rsidRPr="003E76A4" w:rsidRDefault="00C642A6" w:rsidP="006C6DE8">
            <w:pPr>
              <w:spacing w:line="240" w:lineRule="exact"/>
              <w:rPr>
                <w:rFonts w:ascii="標楷體" w:eastAsia="標楷體" w:hAnsi="標楷體"/>
                <w:b/>
                <w:sz w:val="20"/>
                <w:szCs w:val="20"/>
              </w:rPr>
            </w:pPr>
            <w:r w:rsidRPr="003E76A4">
              <w:rPr>
                <w:rFonts w:ascii="標楷體" w:eastAsia="標楷體" w:hAnsi="標楷體"/>
                <w:b/>
                <w:sz w:val="20"/>
                <w:szCs w:val="20"/>
              </w:rPr>
              <w:t>練習園地</w:t>
            </w:r>
          </w:p>
          <w:p w:rsidR="00C642A6" w:rsidRPr="003E76A4" w:rsidRDefault="00C642A6" w:rsidP="006C6DE8">
            <w:pPr>
              <w:spacing w:line="240" w:lineRule="exact"/>
              <w:rPr>
                <w:rFonts w:ascii="標楷體" w:eastAsia="標楷體" w:hAnsi="標楷體"/>
                <w:sz w:val="20"/>
                <w:szCs w:val="20"/>
                <w:bdr w:val="single" w:sz="4" w:space="0" w:color="auto"/>
              </w:rPr>
            </w:pPr>
            <w:r w:rsidRPr="003E76A4">
              <w:rPr>
                <w:rFonts w:ascii="標楷體" w:eastAsia="標楷體" w:hAnsi="標楷體"/>
                <w:sz w:val="20"/>
                <w:szCs w:val="20"/>
              </w:rPr>
              <w:t>教師帶領學生理解題意，完成練習園地。</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lastRenderedPageBreak/>
              <w:t>4</w:t>
            </w:r>
          </w:p>
        </w:tc>
        <w:tc>
          <w:tcPr>
            <w:tcW w:w="851"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1.教用版電子教科書</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2.附件10</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課堂問答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t>【戶外教育】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戶E1 善用教室外、戶外及校外教學，認識生活環境（自然或人為）。</w:t>
            </w:r>
          </w:p>
        </w:tc>
        <w:tc>
          <w:tcPr>
            <w:tcW w:w="781" w:type="dxa"/>
          </w:tcPr>
          <w:p w:rsidR="00C642A6" w:rsidRPr="00B32678" w:rsidRDefault="00C642A6" w:rsidP="009E6F5E">
            <w:pPr>
              <w:spacing w:after="180"/>
              <w:rPr>
                <w:rFonts w:eastAsia="標楷體"/>
                <w:color w:val="0070C0"/>
              </w:rPr>
            </w:pPr>
          </w:p>
        </w:tc>
      </w:tr>
      <w:tr w:rsidR="00C642A6" w:rsidRPr="00B32678" w:rsidTr="003B46DC">
        <w:trPr>
          <w:trHeight w:val="761"/>
        </w:trPr>
        <w:tc>
          <w:tcPr>
            <w:tcW w:w="772" w:type="dxa"/>
            <w:vAlign w:val="center"/>
          </w:tcPr>
          <w:p w:rsidR="00C642A6" w:rsidRPr="00A5410C" w:rsidRDefault="00C642A6" w:rsidP="00EE0DB7">
            <w:pPr>
              <w:spacing w:after="180"/>
              <w:jc w:val="center"/>
              <w:rPr>
                <w:rFonts w:eastAsia="標楷體"/>
                <w:sz w:val="28"/>
                <w:szCs w:val="28"/>
              </w:rPr>
            </w:pPr>
            <w:r w:rsidRPr="00A5410C">
              <w:rPr>
                <w:rFonts w:eastAsia="標楷體" w:hint="eastAsia"/>
                <w:sz w:val="28"/>
                <w:szCs w:val="28"/>
              </w:rPr>
              <w:lastRenderedPageBreak/>
              <w:t>9</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B1符號運用與溝通表達</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s-I-1 從操作活動，初步認識物體與常見幾何形體的幾何特徵。</w:t>
            </w:r>
          </w:p>
        </w:tc>
        <w:tc>
          <w:tcPr>
            <w:tcW w:w="1559" w:type="dxa"/>
          </w:tcPr>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S-1-2 形體的操作：以操作活動為主。描繪、複製、拼貼、堆疊。</w:t>
            </w:r>
          </w:p>
        </w:tc>
        <w:tc>
          <w:tcPr>
            <w:tcW w:w="5781" w:type="dxa"/>
          </w:tcPr>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五、認識形狀</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5-1堆疊與分類、5-2認識形狀</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5-1 堆疊與分類</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一、利用帶來的形體做堆疊</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1.請學生於教學前，帶如課本頁面的各種物品。</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2.教師引導學生觀察帶來的物品，讓學生自己嘗試堆疊，並二人一組討論如何堆疊才可以堆高且不易倒塌。</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3.請學生各自發表所堆疊的造型。</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二、利用堆疊與滾動的活動，認識平面與曲面的特性</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1.引導學生在剛剛的活動中，發現有「平平的面」的物品比較容易向上堆高；有「彎彎的面」的罐子和球，比較容易滾動。</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bdr w:val="single" w:sz="4" w:space="0" w:color="auto"/>
              </w:rPr>
              <w:t>動動腦</w:t>
            </w:r>
            <w:r w:rsidRPr="003E76A4">
              <w:rPr>
                <w:rFonts w:ascii="標楷體" w:eastAsia="標楷體" w:hAnsi="標楷體"/>
                <w:sz w:val="20"/>
                <w:szCs w:val="20"/>
              </w:rPr>
              <w:t>：</w:t>
            </w:r>
            <w:r w:rsidRPr="003E76A4">
              <w:rPr>
                <w:rFonts w:ascii="標楷體" w:eastAsia="標楷體" w:hAnsi="標楷體"/>
                <w:bCs/>
                <w:snapToGrid w:val="0"/>
                <w:kern w:val="0"/>
                <w:sz w:val="20"/>
                <w:szCs w:val="20"/>
              </w:rPr>
              <w:t>找出既有平面，又有曲面的物品（圓柱的特性）</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引導學生從帶來的各種物品，找出可以堆疊又可以滾動的形體。（圓柱有平面也有曲面，所以也可以滾動。）</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三、立體形體的分類</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1.引導學生嘗試將帶來的形體分類，並說出分類的方法。再觀察課本的分類，並讓學生嘗試說明課本的分類方法。</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四、觸摸並感覺立體形體的特性</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1.分小組進行，先讓一位學生觸摸箱子裡的立體形體後，說出形體的樣子，最後指出所摸的立體形體是箱子上的哪一個形體。</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2.小組成員輪流進行活動。</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5-2 認識形狀</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一、描繪物品的面，畫出平面圖形（正方形、長方形、三角形和圓形）</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1.學生利用物品，進行平面圖形的描繪活動。</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2.讓學生複製不同大小的長方形、正方形、三角形和圓形。</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3.讓學生從描繪活動中，察覺三維形體與二維圖形間的關係。</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二、平面圖形的初步分類</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1.用描繪好的圖卡，小組以形狀相似進行平面圖形的分類活動。</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三、認識簡單平面圖形的名稱</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1.配合圖形，認識各種平面圖形的名稱。</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2.學生利用上一頁活動描繪好的圖形，找出圓形、三角形、正方形和長方形，並說明理由。</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lastRenderedPageBreak/>
              <w:t>4</w:t>
            </w:r>
          </w:p>
        </w:tc>
        <w:tc>
          <w:tcPr>
            <w:tcW w:w="851"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1.教用版電子教科書</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sz w:val="20"/>
                <w:szCs w:val="20"/>
              </w:rPr>
              <w:t>2.各種方盒、圓罐、球</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課堂問答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t>【科技教育】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科E2 了解動手實作的重要性。</w:t>
            </w:r>
          </w:p>
        </w:tc>
        <w:tc>
          <w:tcPr>
            <w:tcW w:w="781" w:type="dxa"/>
          </w:tcPr>
          <w:p w:rsidR="00C642A6" w:rsidRPr="00B32678" w:rsidRDefault="00C642A6" w:rsidP="009E6F5E">
            <w:pPr>
              <w:spacing w:after="180"/>
              <w:rPr>
                <w:rFonts w:eastAsia="標楷體"/>
                <w:color w:val="0070C0"/>
              </w:rPr>
            </w:pPr>
          </w:p>
        </w:tc>
      </w:tr>
      <w:tr w:rsidR="00C642A6" w:rsidRPr="00B32678" w:rsidTr="003B46DC">
        <w:trPr>
          <w:trHeight w:val="761"/>
        </w:trPr>
        <w:tc>
          <w:tcPr>
            <w:tcW w:w="772" w:type="dxa"/>
            <w:vAlign w:val="center"/>
          </w:tcPr>
          <w:p w:rsidR="00C642A6" w:rsidRPr="00A5410C" w:rsidRDefault="00C642A6" w:rsidP="00EE0DB7">
            <w:pPr>
              <w:spacing w:after="180"/>
              <w:jc w:val="center"/>
              <w:rPr>
                <w:rFonts w:eastAsia="標楷體"/>
                <w:sz w:val="28"/>
                <w:szCs w:val="28"/>
              </w:rPr>
            </w:pPr>
            <w:r w:rsidRPr="00A5410C">
              <w:rPr>
                <w:rFonts w:eastAsia="標楷體" w:hint="eastAsia"/>
                <w:sz w:val="28"/>
                <w:szCs w:val="28"/>
              </w:rPr>
              <w:lastRenderedPageBreak/>
              <w:t>10</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B1符號運用與溝通表達</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s-I-1 從操作活動，初步認識物體與常見幾何形體的幾何特徵。</w:t>
            </w:r>
          </w:p>
        </w:tc>
        <w:tc>
          <w:tcPr>
            <w:tcW w:w="1559" w:type="dxa"/>
          </w:tcPr>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S-1-2 形體的操作：以操作活動為主。描繪、複製、拼貼、堆疊。</w:t>
            </w:r>
          </w:p>
        </w:tc>
        <w:tc>
          <w:tcPr>
            <w:tcW w:w="5781" w:type="dxa"/>
          </w:tcPr>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五、認識形狀</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5-3形狀的分類、5-4圖形拼</w:t>
            </w:r>
            <w:r w:rsidRPr="003E76A4">
              <w:rPr>
                <w:rFonts w:ascii="標楷體" w:eastAsia="標楷體" w:hAnsi="標楷體"/>
                <w:sz w:val="20"/>
                <w:szCs w:val="20"/>
              </w:rPr>
              <w:t>一</w:t>
            </w:r>
            <w:r w:rsidRPr="003E76A4">
              <w:rPr>
                <w:rFonts w:ascii="標楷體" w:eastAsia="標楷體" w:hAnsi="標楷體"/>
                <w:bCs/>
                <w:snapToGrid w:val="0"/>
                <w:kern w:val="0"/>
                <w:sz w:val="20"/>
                <w:szCs w:val="20"/>
              </w:rPr>
              <w:t>拼</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5-3形狀的分類</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一、平面圖形的辨識與分類</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1.學生利用附件11找出圓形、三角形、正方形和全班共同討論，讓學生了解形狀不受大小、方向的影響。</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二、點數指定的平面圖形</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1.學生透過平面圖形的點數活動，加深對平面圖形特性的認識。</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2.讓學生找出圖示中所有的正方形、長方形、三角形、圓形，學生自行作答後，再討論答案。</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5-4圖形拼一拼</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一、圖形鑲嵌拼貼</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1.學生運用附件找出與白色圖形大小、形狀一樣的正方形、長方形、三角形及圓形，並疊合於白色圖形上。</w:t>
            </w:r>
          </w:p>
          <w:p w:rsidR="00C642A6" w:rsidRPr="003E76A4" w:rsidRDefault="00C642A6" w:rsidP="006C6DE8">
            <w:pPr>
              <w:spacing w:line="240" w:lineRule="exact"/>
              <w:rPr>
                <w:rFonts w:ascii="標楷體" w:eastAsia="標楷體" w:hAnsi="標楷體"/>
                <w:b/>
                <w:sz w:val="20"/>
                <w:szCs w:val="20"/>
              </w:rPr>
            </w:pPr>
            <w:r w:rsidRPr="003E76A4">
              <w:rPr>
                <w:rFonts w:ascii="標楷體" w:eastAsia="標楷體" w:hAnsi="標楷體"/>
                <w:b/>
                <w:sz w:val="20"/>
                <w:szCs w:val="20"/>
              </w:rPr>
              <w:t>練習園地</w:t>
            </w:r>
          </w:p>
          <w:p w:rsidR="00C642A6" w:rsidRPr="003E76A4" w:rsidRDefault="00C642A6" w:rsidP="006C6DE8">
            <w:pPr>
              <w:spacing w:line="240" w:lineRule="exact"/>
              <w:rPr>
                <w:rFonts w:ascii="標楷體" w:eastAsia="標楷體" w:hAnsi="標楷體"/>
                <w:sz w:val="20"/>
                <w:szCs w:val="20"/>
                <w:bdr w:val="single" w:sz="4" w:space="0" w:color="auto"/>
              </w:rPr>
            </w:pPr>
            <w:r w:rsidRPr="003E76A4">
              <w:rPr>
                <w:rFonts w:ascii="標楷體" w:eastAsia="標楷體" w:hAnsi="標楷體"/>
                <w:sz w:val="20"/>
                <w:szCs w:val="20"/>
              </w:rPr>
              <w:t>教師帶領學生理解題意，完成練習園地。</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t>4</w:t>
            </w:r>
          </w:p>
        </w:tc>
        <w:tc>
          <w:tcPr>
            <w:tcW w:w="851"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1.教用版電子教科書</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2.附件11、12</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課堂問答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t>【科技教育】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科E2 了解動手實作的重要性。</w:t>
            </w:r>
          </w:p>
        </w:tc>
        <w:tc>
          <w:tcPr>
            <w:tcW w:w="781" w:type="dxa"/>
          </w:tcPr>
          <w:p w:rsidR="00C642A6" w:rsidRPr="00B32678" w:rsidRDefault="00C642A6" w:rsidP="009E6F5E">
            <w:pPr>
              <w:spacing w:after="180"/>
              <w:rPr>
                <w:rFonts w:eastAsia="標楷體"/>
                <w:color w:val="0070C0"/>
              </w:rPr>
            </w:pPr>
          </w:p>
        </w:tc>
      </w:tr>
      <w:tr w:rsidR="00C642A6" w:rsidRPr="00B32678" w:rsidTr="003B46DC">
        <w:trPr>
          <w:trHeight w:val="761"/>
        </w:trPr>
        <w:tc>
          <w:tcPr>
            <w:tcW w:w="772" w:type="dxa"/>
            <w:vAlign w:val="center"/>
          </w:tcPr>
          <w:p w:rsidR="00C642A6" w:rsidRPr="00A5410C" w:rsidRDefault="00C642A6" w:rsidP="00EE0DB7">
            <w:pPr>
              <w:spacing w:after="180"/>
              <w:jc w:val="center"/>
              <w:rPr>
                <w:rFonts w:eastAsia="標楷體"/>
                <w:sz w:val="28"/>
                <w:szCs w:val="28"/>
              </w:rPr>
            </w:pPr>
            <w:r w:rsidRPr="00A5410C">
              <w:rPr>
                <w:rFonts w:eastAsia="標楷體" w:hint="eastAsia"/>
                <w:sz w:val="28"/>
                <w:szCs w:val="28"/>
              </w:rPr>
              <w:t>11</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A1身心素質與自我精進</w:t>
            </w:r>
          </w:p>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B3藝術涵</w:t>
            </w:r>
            <w:r w:rsidRPr="003E76A4">
              <w:rPr>
                <w:rFonts w:ascii="標楷體" w:eastAsia="標楷體" w:hAnsi="標楷體"/>
                <w:bCs/>
                <w:snapToGrid w:val="0"/>
                <w:kern w:val="0"/>
                <w:sz w:val="20"/>
                <w:szCs w:val="20"/>
              </w:rPr>
              <w:lastRenderedPageBreak/>
              <w:t>養與美感素養</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n-I-1 理解一千以內數的位值結構，據以做為四則運算之基礎。</w:t>
            </w:r>
          </w:p>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n-I-2 理解加法和減法的意</w:t>
            </w:r>
            <w:r w:rsidRPr="003E76A4">
              <w:rPr>
                <w:rFonts w:ascii="標楷體" w:eastAsia="標楷體" w:hAnsi="標楷體"/>
                <w:bCs/>
                <w:snapToGrid w:val="0"/>
                <w:kern w:val="0"/>
                <w:sz w:val="20"/>
                <w:szCs w:val="20"/>
              </w:rPr>
              <w:lastRenderedPageBreak/>
              <w:t>義，熟練基本加減法並能流暢計算。</w:t>
            </w:r>
          </w:p>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n-I-7 理解長度及其常用單位，並做實測、估測與計算。</w:t>
            </w:r>
          </w:p>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s-I-1 從操作活動，初步認識物體與常見幾何形體的幾何特徵。</w:t>
            </w:r>
          </w:p>
        </w:tc>
        <w:tc>
          <w:tcPr>
            <w:tcW w:w="1559" w:type="dxa"/>
          </w:tcPr>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lastRenderedPageBreak/>
              <w:t>N-1-1 一百以內的數：含操作活動。用數表示多少與順序。結合數數、位值表徵、位值表。</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位值單位「個」</w:t>
            </w:r>
            <w:r w:rsidRPr="003E76A4">
              <w:rPr>
                <w:rFonts w:ascii="標楷體" w:eastAsia="標楷體" w:hAnsi="標楷體"/>
                <w:snapToGrid w:val="0"/>
                <w:kern w:val="0"/>
                <w:sz w:val="20"/>
                <w:szCs w:val="20"/>
              </w:rPr>
              <w:lastRenderedPageBreak/>
              <w:t>和「十」。位值單位換算。認識0的位值意義。</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N-1-2 加法和減法：加法和減法的意義與應用。含「添加型」、「併加型」、「拿走型」、「比較型」等應用問題。加法和減法算式。</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N-1-3 基本加減法：以操作活動為主。以熟練為目標。指1到10之數與1到10之數的加法，及反向的減法計算。</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N-1-5 長度（同S-1-1）：以操作活動為主。初步認識、直接比較、間接比較（含個別單位）。</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S-1-1 長度（同N-1-5）：以操作活動為主。初步認識、直接比較、間接比較（含個別單位）。</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S-1-2 形體的操作：以操作活動為主。描繪、複製、拼貼、堆疊。</w:t>
            </w:r>
          </w:p>
        </w:tc>
        <w:tc>
          <w:tcPr>
            <w:tcW w:w="5781" w:type="dxa"/>
          </w:tcPr>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學習加油讚（一）</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綜合與應用、生活中找數學、看繪本學數學</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綜合與應用</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一、透過第三物間接比較兩物件的長</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1.請學生發表</w:t>
            </w:r>
            <w:r w:rsidRPr="003E76A4">
              <w:rPr>
                <w:rFonts w:ascii="標楷體" w:eastAsia="標楷體" w:hAnsi="標楷體"/>
                <w:bCs/>
                <w:snapToGrid w:val="0"/>
                <w:kern w:val="0"/>
                <w:sz w:val="20"/>
                <w:szCs w:val="20"/>
                <w:u w:val="single"/>
              </w:rPr>
              <w:t>子瑜</w:t>
            </w:r>
            <w:r w:rsidRPr="003E76A4">
              <w:rPr>
                <w:rFonts w:ascii="標楷體" w:eastAsia="標楷體" w:hAnsi="標楷體"/>
                <w:bCs/>
                <w:snapToGrid w:val="0"/>
                <w:kern w:val="0"/>
                <w:sz w:val="20"/>
                <w:szCs w:val="20"/>
              </w:rPr>
              <w:t>和</w:t>
            </w:r>
            <w:r w:rsidRPr="003E76A4">
              <w:rPr>
                <w:rFonts w:ascii="標楷體" w:eastAsia="標楷體" w:hAnsi="標楷體"/>
                <w:bCs/>
                <w:snapToGrid w:val="0"/>
                <w:kern w:val="0"/>
                <w:sz w:val="20"/>
                <w:szCs w:val="20"/>
                <w:u w:val="single"/>
              </w:rPr>
              <w:t>又倫</w:t>
            </w:r>
            <w:r w:rsidRPr="003E76A4">
              <w:rPr>
                <w:rFonts w:ascii="標楷體" w:eastAsia="標楷體" w:hAnsi="標楷體"/>
                <w:bCs/>
                <w:snapToGrid w:val="0"/>
                <w:kern w:val="0"/>
                <w:sz w:val="20"/>
                <w:szCs w:val="20"/>
              </w:rPr>
              <w:t>誰比較高？怎麼從櫃子判斷？</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2.請學生發表紅叉子和藍叉子哪一枝比較短？怎麼從餐盒判斷？</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3.請學生發表門和窗戶哪一個比較寬？怎麼用掃帚判斷？</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二、透過操作熟練分與合</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1.點數3個小丑的兩隻手上各有幾個花片？</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2.看圖想一想，8個花片被分成了幾個花片和幾個花片？</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3.教師可以變換兩隻手上的花片數量，增加練習的機會。</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三、熟練10的分與合</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1.學生兩人一組，每人拿出10個花片，依上面步驟玩遊戲。</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生活中找數學</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一、知道幾何圖形在生活中的運用</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1.討論枕頭、鞋子上有哪些圖案？</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2.請學生找一找生活周遭還有哪些物品上有幾何圖形呢？</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二、找出生活中的形狀</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1.找找看，照片中的長方形、三角形、圓形在哪裡？</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2.教師可詢問學生，生活中哪裡還可以找到形狀？</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b/>
                <w:bCs/>
                <w:snapToGrid w:val="0"/>
                <w:kern w:val="0"/>
                <w:sz w:val="20"/>
                <w:szCs w:val="20"/>
              </w:rPr>
              <w:t>看繪本學數學</w:t>
            </w:r>
            <w:r w:rsidRPr="003E76A4">
              <w:rPr>
                <w:rFonts w:ascii="標楷體" w:eastAsia="標楷體" w:hAnsi="標楷體"/>
                <w:sz w:val="20"/>
                <w:szCs w:val="20"/>
              </w:rPr>
              <w:t>《小熊去爬山》</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1.教師可提問：猜猜這篇故事《小熊去爬山》是說什麼樣的故事？封面上有幾隻小熊呢？</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2.全班共讀《小熊去爬山》</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3.教師可提問：</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(1)「橋上一次只能通過5隻，第1隻小熊上橋時， 後面還可以有幾隻小熊一起走？」引導學生討論第1到第5隻小熊，共有5隻小熊可以一起走上橋。</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(2)「為什麼第6隻小熊說要等最前面的第1隻小熊過了，他才可以上橋呢？」引導學生從畫面中發現，第6隻的前面有5隻，從第2隻數到第6隻小熊，也是5隻小熊。</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lastRenderedPageBreak/>
              <w:t>4</w:t>
            </w:r>
          </w:p>
        </w:tc>
        <w:tc>
          <w:tcPr>
            <w:tcW w:w="851"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1.教用版電子教科書</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sz w:val="20"/>
                <w:szCs w:val="20"/>
              </w:rPr>
              <w:t>2.花片</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sz w:val="20"/>
                <w:szCs w:val="20"/>
              </w:rPr>
              <w:t>3.繪本《小熊去爬</w:t>
            </w:r>
            <w:r w:rsidRPr="003E76A4">
              <w:rPr>
                <w:rFonts w:ascii="標楷體" w:eastAsia="標楷體" w:hAnsi="標楷體"/>
                <w:sz w:val="20"/>
                <w:szCs w:val="20"/>
              </w:rPr>
              <w:lastRenderedPageBreak/>
              <w:t>山》</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lastRenderedPageBreak/>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課堂</w:t>
            </w:r>
            <w:r w:rsidRPr="003E76A4">
              <w:rPr>
                <w:rFonts w:ascii="標楷體" w:eastAsia="標楷體" w:hAnsi="標楷體"/>
                <w:bCs/>
                <w:sz w:val="20"/>
                <w:szCs w:val="20"/>
              </w:rPr>
              <w:lastRenderedPageBreak/>
              <w:t>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lastRenderedPageBreak/>
              <w:t>【閱讀素養教育】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閱E3 熟悉與學科習相關的文本閱讀策略。</w:t>
            </w:r>
          </w:p>
        </w:tc>
        <w:tc>
          <w:tcPr>
            <w:tcW w:w="781" w:type="dxa"/>
          </w:tcPr>
          <w:p w:rsidR="00C642A6" w:rsidRPr="00B32678" w:rsidRDefault="00C642A6" w:rsidP="009E6F5E">
            <w:pPr>
              <w:spacing w:after="180"/>
              <w:rPr>
                <w:rFonts w:eastAsia="標楷體"/>
                <w:color w:val="0070C0"/>
              </w:rPr>
            </w:pPr>
          </w:p>
        </w:tc>
      </w:tr>
      <w:tr w:rsidR="00C642A6" w:rsidRPr="00B32678" w:rsidTr="003B46DC">
        <w:trPr>
          <w:trHeight w:val="761"/>
        </w:trPr>
        <w:tc>
          <w:tcPr>
            <w:tcW w:w="772" w:type="dxa"/>
            <w:vAlign w:val="center"/>
          </w:tcPr>
          <w:p w:rsidR="00C642A6" w:rsidRPr="00A5410C" w:rsidRDefault="00C642A6" w:rsidP="00EE0DB7">
            <w:pPr>
              <w:spacing w:after="180"/>
              <w:jc w:val="center"/>
              <w:rPr>
                <w:rFonts w:eastAsia="標楷體"/>
                <w:sz w:val="28"/>
                <w:szCs w:val="28"/>
              </w:rPr>
            </w:pPr>
            <w:r>
              <w:rPr>
                <w:rFonts w:eastAsia="標楷體" w:hint="eastAsia"/>
                <w:sz w:val="28"/>
                <w:szCs w:val="28"/>
              </w:rPr>
              <w:lastRenderedPageBreak/>
              <w:t>12</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A2系統思考與解決問題</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n-I-2 理解加法和減法的意義，熟練基本加減法並能流暢計算。</w:t>
            </w:r>
          </w:p>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r-I-1 學習數學語言中的運算符號、關係符號、算式約定。</w:t>
            </w:r>
          </w:p>
        </w:tc>
        <w:tc>
          <w:tcPr>
            <w:tcW w:w="1559" w:type="dxa"/>
          </w:tcPr>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N-1-2 加法和減法：加法和減法的意義與應用。含「添加型」、「併加型」、「拿走型」、「比較型」等應用問題。加法和減法算式。</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N-1-3 基本加減法：以操作活動為主。以熟練為目標。指1到10之數與1到10之數的加法，及反向的減法計算。</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R-1-1 算式與符號：含加減算式中的數、加號、減號、等號。以說、讀、聽、寫、做檢驗學生的理解。適用於後續階段。</w:t>
            </w:r>
          </w:p>
        </w:tc>
        <w:tc>
          <w:tcPr>
            <w:tcW w:w="5781" w:type="dxa"/>
          </w:tcPr>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六、10以內的加法</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6-1加法算式</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6-1加法算式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一、以併加型問題認識加法算式。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1.教師引導學生理解題意。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2.引導學生用畫○的方式表示題目的數量，再點數合起來的數量。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3.教師以加法算式說明把畫○的過程用加法算式記錄下來，並說明算式中各個數字和符號的意義。</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bdr w:val="single" w:sz="4" w:space="0" w:color="auto"/>
              </w:rPr>
              <w:t>動動腦</w:t>
            </w:r>
            <w:r w:rsidRPr="003E76A4">
              <w:rPr>
                <w:rFonts w:ascii="標楷體" w:eastAsia="標楷體" w:hAnsi="標楷體"/>
                <w:sz w:val="20"/>
                <w:szCs w:val="20"/>
              </w:rPr>
              <w:t>：</w:t>
            </w:r>
            <w:r w:rsidRPr="003E76A4">
              <w:rPr>
                <w:rFonts w:ascii="標楷體" w:eastAsia="標楷體" w:hAnsi="標楷體"/>
                <w:bCs/>
                <w:snapToGrid w:val="0"/>
                <w:kern w:val="0"/>
                <w:sz w:val="20"/>
                <w:szCs w:val="20"/>
              </w:rPr>
              <w:t>理解加法問題的情境</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1.教師可提問：一盒蛋糕有4個，買兩盒，是什麼意思？。</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2.引導學生發現題目中的兩盒，每一盒都有4個蛋糕，因此是兩個4相加。</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二、以添加型問題認識加法算式。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1.教師引導學生理解題意。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2.引導學生理解用畫○的方式表示原有的數量，並描畫又添加的數量，再點數合起來的數量。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3.引導學生可利用往上數的策略得到答案。</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4.引導學生用加法算式記錄問題和結果，並說明算式中各個數字和符號的意義。</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t>4</w:t>
            </w:r>
          </w:p>
        </w:tc>
        <w:tc>
          <w:tcPr>
            <w:tcW w:w="851" w:type="dxa"/>
          </w:tcPr>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1.教用版電子教科書</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課堂問答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t>【安全教育】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安E8 了解校園安全的意義。</w:t>
            </w:r>
          </w:p>
        </w:tc>
        <w:tc>
          <w:tcPr>
            <w:tcW w:w="781" w:type="dxa"/>
          </w:tcPr>
          <w:p w:rsidR="00C642A6" w:rsidRPr="00B32678" w:rsidRDefault="00C642A6" w:rsidP="009E6F5E">
            <w:pPr>
              <w:spacing w:after="180"/>
              <w:rPr>
                <w:rFonts w:eastAsia="標楷體"/>
                <w:color w:val="0070C0"/>
              </w:rPr>
            </w:pPr>
          </w:p>
        </w:tc>
      </w:tr>
      <w:tr w:rsidR="00C642A6" w:rsidRPr="00B32678" w:rsidTr="003B46DC">
        <w:trPr>
          <w:trHeight w:val="761"/>
        </w:trPr>
        <w:tc>
          <w:tcPr>
            <w:tcW w:w="772" w:type="dxa"/>
            <w:vAlign w:val="center"/>
          </w:tcPr>
          <w:p w:rsidR="00C642A6" w:rsidRPr="00A5410C" w:rsidRDefault="00C642A6" w:rsidP="00EE0DB7">
            <w:pPr>
              <w:spacing w:after="180"/>
              <w:jc w:val="center"/>
              <w:rPr>
                <w:rFonts w:eastAsia="標楷體"/>
                <w:sz w:val="28"/>
                <w:szCs w:val="28"/>
              </w:rPr>
            </w:pPr>
            <w:r>
              <w:rPr>
                <w:rFonts w:eastAsia="標楷體" w:hint="eastAsia"/>
                <w:sz w:val="28"/>
                <w:szCs w:val="28"/>
              </w:rPr>
              <w:t>13</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A2系統思考與解決問題</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n-I-2 理解加法和減法的意義，熟練基本加減法並能流暢計算。</w:t>
            </w:r>
          </w:p>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n-I-3 應用加法和減法的計算或估算於日常應用解題。</w:t>
            </w:r>
          </w:p>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r-I-1 學習數學語言中的運算符號、關係符號、算式約定。</w:t>
            </w:r>
          </w:p>
        </w:tc>
        <w:tc>
          <w:tcPr>
            <w:tcW w:w="1559" w:type="dxa"/>
          </w:tcPr>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N-1-2 加法和減法：加法和減法的意義與應用。含「添加型」、「併加型」、「拿走型」、「比較型」等應用問題。加法和減法算式。</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N-1-3 基本加減法：以操作活動為主。以熟練為目標。指1到10之數與1到10之數的加</w:t>
            </w:r>
            <w:r w:rsidRPr="003E76A4">
              <w:rPr>
                <w:rFonts w:ascii="標楷體" w:eastAsia="標楷體" w:hAnsi="標楷體"/>
                <w:snapToGrid w:val="0"/>
                <w:kern w:val="0"/>
                <w:sz w:val="20"/>
                <w:szCs w:val="20"/>
              </w:rPr>
              <w:lastRenderedPageBreak/>
              <w:t>法，及反向的減法計算。</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R-1-1 算式與符號：含加減算式中的數、加號、減號、等號。以說、讀、聽、寫、做檢驗學生的理解。適用於後續階段。</w:t>
            </w:r>
          </w:p>
        </w:tc>
        <w:tc>
          <w:tcPr>
            <w:tcW w:w="5781" w:type="dxa"/>
          </w:tcPr>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六、10以內的加法</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6-2 0的加法、6-3加法練習、練習園地</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6-2  0的加法</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一、認識加數是0的加法算式。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1.教師引導學生理解題意。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2.引導學生理解撈到0條魚是指沒有撈到魚。</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3.引導學生透過圖片點數合起來的數量，發現答案和被加數的數字相同，並完成加法算式。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二、認識被加數是0的加法算式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1.教師引導學生理解題意。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2.引導學生理解空杯子表示沒有投中球，記作0。</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3.引導學生透過圖片點數合起來的數量，發現答案和加數的數字相同，並完成加法算式。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bdr w:val="single" w:sz="4" w:space="0" w:color="auto"/>
              </w:rPr>
              <w:t>動動腦</w:t>
            </w:r>
            <w:r w:rsidRPr="003E76A4">
              <w:rPr>
                <w:rFonts w:ascii="標楷體" w:eastAsia="標楷體" w:hAnsi="標楷體"/>
                <w:sz w:val="20"/>
                <w:szCs w:val="20"/>
              </w:rPr>
              <w:t>：</w:t>
            </w:r>
            <w:r w:rsidRPr="003E76A4">
              <w:rPr>
                <w:rFonts w:ascii="標楷體" w:eastAsia="標楷體" w:hAnsi="標楷體"/>
                <w:bCs/>
                <w:snapToGrid w:val="0"/>
                <w:kern w:val="0"/>
                <w:sz w:val="20"/>
                <w:szCs w:val="20"/>
              </w:rPr>
              <w:t>認識「0」在加法算式中的意義，與對答案的影響。</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1.請學生讀題後發表。</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2.學生可能回答：0代表沒有投中。有0的加法算式，答案和不是0的那個數相同。</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6-3加法練習</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一、透過加法心算卡遊戲熟練加法。</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1.教師翻出心算卡加法算式，讓學生說出答案，反覆練習至熟練為止。</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2.學生兩人一組，一人翻題目，一人說答案，比賽誰答對的題目比較多。</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二、找出和相同的心算卡</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1.將心算卡根據答案放在相對應的格子中。</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2.將卡片按照順序排排看，說說看有什麼發現。</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二、觀察加法算式與答案的規律。</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1.請學生先將心算卡按照被加數相同、加數逐漸增加的方式，在桌面上排出所有心算卡。</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2.從被加數為4的那一排心算卡中找到答案。</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3.請學生說說看，從算式和答案的變化，發現了什麼？</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bdr w:val="single" w:sz="4" w:space="0" w:color="auto"/>
              </w:rPr>
              <w:t>動動腦</w:t>
            </w:r>
            <w:r w:rsidRPr="003E76A4">
              <w:rPr>
                <w:rFonts w:ascii="標楷體" w:eastAsia="標楷體" w:hAnsi="標楷體"/>
                <w:sz w:val="20"/>
                <w:szCs w:val="20"/>
              </w:rPr>
              <w:t>：</w:t>
            </w:r>
            <w:r w:rsidRPr="003E76A4">
              <w:rPr>
                <w:rFonts w:ascii="標楷體" w:eastAsia="標楷體" w:hAnsi="標楷體"/>
                <w:bCs/>
                <w:snapToGrid w:val="0"/>
                <w:kern w:val="0"/>
                <w:sz w:val="20"/>
                <w:szCs w:val="20"/>
              </w:rPr>
              <w:t>從加法算式的規律找出答案</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1.請學生發表他是怎麼知道的。</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2.學生可能回答：從上面的題目知道當加的數多1，答案就會多1。</w:t>
            </w:r>
          </w:p>
          <w:p w:rsidR="00C642A6" w:rsidRPr="003E76A4" w:rsidRDefault="00C642A6" w:rsidP="006C6DE8">
            <w:pPr>
              <w:spacing w:line="240" w:lineRule="exact"/>
              <w:rPr>
                <w:rFonts w:ascii="標楷體" w:eastAsia="標楷體" w:hAnsi="標楷體"/>
                <w:b/>
                <w:sz w:val="20"/>
                <w:szCs w:val="20"/>
              </w:rPr>
            </w:pPr>
            <w:r w:rsidRPr="003E76A4">
              <w:rPr>
                <w:rFonts w:ascii="標楷體" w:eastAsia="標楷體" w:hAnsi="標楷體"/>
                <w:b/>
                <w:sz w:val="20"/>
                <w:szCs w:val="20"/>
              </w:rPr>
              <w:t>練習園地</w:t>
            </w:r>
          </w:p>
          <w:p w:rsidR="00C642A6" w:rsidRPr="003E76A4" w:rsidRDefault="00C642A6" w:rsidP="006C6DE8">
            <w:pPr>
              <w:spacing w:line="240" w:lineRule="exact"/>
              <w:rPr>
                <w:rFonts w:ascii="標楷體" w:eastAsia="標楷體" w:hAnsi="標楷體"/>
                <w:sz w:val="20"/>
                <w:szCs w:val="20"/>
                <w:bdr w:val="single" w:sz="4" w:space="0" w:color="auto"/>
              </w:rPr>
            </w:pPr>
            <w:r w:rsidRPr="003E76A4">
              <w:rPr>
                <w:rFonts w:ascii="標楷體" w:eastAsia="標楷體" w:hAnsi="標楷體"/>
                <w:sz w:val="20"/>
                <w:szCs w:val="20"/>
              </w:rPr>
              <w:t>教師帶領學生理解題意，完成練習園地。</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lastRenderedPageBreak/>
              <w:t>4</w:t>
            </w:r>
          </w:p>
        </w:tc>
        <w:tc>
          <w:tcPr>
            <w:tcW w:w="851"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1.教用版電子教科書</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2.附件13、14</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課堂問答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t>【安全教育】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安E8 了解校園安全的意義。</w:t>
            </w:r>
          </w:p>
        </w:tc>
        <w:tc>
          <w:tcPr>
            <w:tcW w:w="781" w:type="dxa"/>
          </w:tcPr>
          <w:p w:rsidR="00C642A6" w:rsidRPr="00B32678" w:rsidRDefault="00C642A6" w:rsidP="009E6F5E">
            <w:pPr>
              <w:spacing w:after="180"/>
              <w:rPr>
                <w:rFonts w:eastAsia="標楷體"/>
                <w:color w:val="0070C0"/>
              </w:rPr>
            </w:pPr>
          </w:p>
        </w:tc>
      </w:tr>
      <w:tr w:rsidR="00C642A6" w:rsidRPr="00B32678" w:rsidTr="003B46DC">
        <w:trPr>
          <w:trHeight w:val="761"/>
        </w:trPr>
        <w:tc>
          <w:tcPr>
            <w:tcW w:w="772" w:type="dxa"/>
            <w:vAlign w:val="center"/>
          </w:tcPr>
          <w:p w:rsidR="00C642A6" w:rsidRPr="00A5410C" w:rsidRDefault="00C642A6" w:rsidP="00EE0DB7">
            <w:pPr>
              <w:spacing w:after="180"/>
              <w:jc w:val="center"/>
              <w:rPr>
                <w:rFonts w:eastAsia="標楷體"/>
                <w:sz w:val="28"/>
                <w:szCs w:val="28"/>
              </w:rPr>
            </w:pPr>
            <w:r>
              <w:rPr>
                <w:rFonts w:eastAsia="標楷體" w:hint="eastAsia"/>
                <w:sz w:val="28"/>
                <w:szCs w:val="28"/>
              </w:rPr>
              <w:lastRenderedPageBreak/>
              <w:t>14</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A2系統思考與解決問題</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n-I-2 理解加法和減法的意義，熟練基本加減法並能流暢計算。</w:t>
            </w:r>
          </w:p>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r-I-1 學習數學語言中的運算符號、關係符號、算式約定。</w:t>
            </w:r>
          </w:p>
        </w:tc>
        <w:tc>
          <w:tcPr>
            <w:tcW w:w="1559" w:type="dxa"/>
          </w:tcPr>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N-1-2 加法和減法：加法和減法的意義與應用。含「添加型」、「併加型」、「拿走型」、「比較型」等應用問題。加法和減法算式。</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N-1-3 基本加減法：以操作活動為主。以熟練為目標。指1到10之數與1到10之數的加法，及反向的減法計算。</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R-1-1 算式與</w:t>
            </w:r>
            <w:r w:rsidRPr="003E76A4">
              <w:rPr>
                <w:rFonts w:ascii="標楷體" w:eastAsia="標楷體" w:hAnsi="標楷體"/>
                <w:snapToGrid w:val="0"/>
                <w:kern w:val="0"/>
                <w:sz w:val="20"/>
                <w:szCs w:val="20"/>
              </w:rPr>
              <w:lastRenderedPageBreak/>
              <w:t>符號：含加減算式中的數、加號、減號、等號。以說、讀、聽、寫、做檢驗學生的理解。適用於後續階段。</w:t>
            </w:r>
          </w:p>
        </w:tc>
        <w:tc>
          <w:tcPr>
            <w:tcW w:w="5781" w:type="dxa"/>
          </w:tcPr>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七、10以內的減法</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7-1減法算式</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7-1減法算式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一、以拿走型問題認識減法算式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1.教師引導學生理解題意。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2.引導學生理解用畫○的方式表示原來的數量，再用畫掉的方式，表示拿走的數量。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3.教師以減法算式說明把畫○的過程，用減法算式記錄下來，並討論算式中各個數字和符號的意義。</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二、解決對應拿走型問題</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1.教師引導學生理解題意。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2.引導學生理解1個小朋友拿走1頂帽子，2個小朋友就會拿走2頂帽子。</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3.畫○表示櫃子裡帽子的數量，再用畫掉的方式，表示拿走的數量。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4.請學生把畫○的過程，用減法算式記錄下來，並討論算式中各個數字和符號的意義。</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t>4</w:t>
            </w:r>
          </w:p>
        </w:tc>
        <w:tc>
          <w:tcPr>
            <w:tcW w:w="851" w:type="dxa"/>
          </w:tcPr>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1.教用版電子教科書</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課堂問答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t>【戶外教育】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戶E1 善用教室外、戶外及校外教學，認識生活環境（自然或人為）。</w:t>
            </w:r>
          </w:p>
        </w:tc>
        <w:tc>
          <w:tcPr>
            <w:tcW w:w="781" w:type="dxa"/>
          </w:tcPr>
          <w:p w:rsidR="00C642A6" w:rsidRPr="00B32678" w:rsidRDefault="00C642A6" w:rsidP="009E6F5E">
            <w:pPr>
              <w:spacing w:after="180"/>
              <w:rPr>
                <w:rFonts w:eastAsia="標楷體"/>
                <w:color w:val="0070C0"/>
              </w:rPr>
            </w:pPr>
          </w:p>
        </w:tc>
      </w:tr>
      <w:tr w:rsidR="00C642A6" w:rsidRPr="00B32678" w:rsidTr="003B46DC">
        <w:trPr>
          <w:trHeight w:val="761"/>
        </w:trPr>
        <w:tc>
          <w:tcPr>
            <w:tcW w:w="772" w:type="dxa"/>
            <w:vAlign w:val="center"/>
          </w:tcPr>
          <w:p w:rsidR="00C642A6" w:rsidRDefault="00C642A6" w:rsidP="00EE0DB7">
            <w:pPr>
              <w:spacing w:after="180"/>
              <w:jc w:val="center"/>
              <w:rPr>
                <w:rFonts w:eastAsia="標楷體"/>
                <w:sz w:val="28"/>
                <w:szCs w:val="28"/>
              </w:rPr>
            </w:pPr>
            <w:r>
              <w:rPr>
                <w:rFonts w:eastAsia="標楷體" w:hint="eastAsia"/>
                <w:sz w:val="28"/>
                <w:szCs w:val="28"/>
              </w:rPr>
              <w:lastRenderedPageBreak/>
              <w:t>15</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A2系統思考與解決問題</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n-I-2 理解加法和減法的意義，熟練基本加減法並能流暢計算。</w:t>
            </w:r>
          </w:p>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n-I-3 應用加法和減法的計算或估算於日常應用解題。</w:t>
            </w:r>
          </w:p>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r-I-1 學習數學語言中的運算符號、關係符號、算式約定。</w:t>
            </w:r>
          </w:p>
        </w:tc>
        <w:tc>
          <w:tcPr>
            <w:tcW w:w="1559" w:type="dxa"/>
          </w:tcPr>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N-1-2 加法和減法：加法和減法的意義與應用。含「添加型」、「併加型」、「拿走型」、「比較型」等應用問題。加法和減法算式。</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N-1-3 基本加減法：以操作活動為主。以熟練為目標。指1到10之數與1到10之數的加法，及反向的減法計算。</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R-1-1 算式與符號：含加減算式中的數、加號、減號、等號。以說、讀、聽、寫、做檢驗學生的理解。適用於後續階段。</w:t>
            </w:r>
          </w:p>
        </w:tc>
        <w:tc>
          <w:tcPr>
            <w:tcW w:w="5781" w:type="dxa"/>
          </w:tcPr>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七、10以內的減法</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7-2 0的減法、7-3減法練習</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7-2  0的減法</w:t>
            </w:r>
          </w:p>
          <w:p w:rsidR="00C642A6" w:rsidRPr="003E76A4" w:rsidRDefault="00C642A6" w:rsidP="006C6DE8">
            <w:pPr>
              <w:spacing w:line="240" w:lineRule="exact"/>
              <w:rPr>
                <w:rFonts w:ascii="標楷體" w:eastAsia="標楷體" w:hAnsi="標楷體"/>
                <w:bCs/>
                <w:snapToGrid w:val="0"/>
                <w:color w:val="FF0000"/>
                <w:kern w:val="0"/>
                <w:sz w:val="20"/>
                <w:szCs w:val="20"/>
              </w:rPr>
            </w:pPr>
            <w:r w:rsidRPr="003E76A4">
              <w:rPr>
                <w:rFonts w:ascii="標楷體" w:eastAsia="標楷體" w:hAnsi="標楷體"/>
                <w:bCs/>
                <w:snapToGrid w:val="0"/>
                <w:kern w:val="0"/>
                <w:sz w:val="20"/>
                <w:szCs w:val="20"/>
              </w:rPr>
              <w:t>一、認識差是0的減法算式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1.教師引導學生理解題意。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2.引導學生理解拿走8枝鉛筆是指全部拿走。</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3.引導學生透過畫○表徵筆的數量，再將拿走的數量畫掉。</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4.完成減法算式。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bdr w:val="single" w:sz="4" w:space="0" w:color="auto"/>
              </w:rPr>
              <w:t>動動腦</w:t>
            </w:r>
            <w:r w:rsidRPr="003E76A4">
              <w:rPr>
                <w:rFonts w:ascii="標楷體" w:eastAsia="標楷體" w:hAnsi="標楷體"/>
                <w:sz w:val="20"/>
                <w:szCs w:val="20"/>
              </w:rPr>
              <w:t>：</w:t>
            </w:r>
            <w:r w:rsidRPr="003E76A4">
              <w:rPr>
                <w:rFonts w:ascii="標楷體" w:eastAsia="標楷體" w:hAnsi="標楷體"/>
                <w:bCs/>
                <w:snapToGrid w:val="0"/>
                <w:kern w:val="0"/>
                <w:sz w:val="20"/>
                <w:szCs w:val="20"/>
              </w:rPr>
              <w:t>認識「0」在減法算式中的意義。</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1.引導學生理解被減數與減數相同的算式中，答案都會等於0。</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二、認識減數是0的減法算式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1.教師引導學生理解題意。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2.引導學生理解沒有賣掉是指賣掉0顆。</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3.引導學生畫○點數剩下的數量，沒有賣掉就不用畫掉，所以答案與被減數的數字相同。</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4.完成減法算式。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bdr w:val="single" w:sz="4" w:space="0" w:color="auto"/>
              </w:rPr>
              <w:t>動動腦</w:t>
            </w:r>
            <w:r w:rsidRPr="003E76A4">
              <w:rPr>
                <w:rFonts w:ascii="標楷體" w:eastAsia="標楷體" w:hAnsi="標楷體"/>
                <w:sz w:val="20"/>
                <w:szCs w:val="20"/>
              </w:rPr>
              <w:t>：</w:t>
            </w:r>
            <w:r w:rsidRPr="003E76A4">
              <w:rPr>
                <w:rFonts w:ascii="標楷體" w:eastAsia="標楷體" w:hAnsi="標楷體"/>
                <w:bCs/>
                <w:snapToGrid w:val="0"/>
                <w:kern w:val="0"/>
                <w:sz w:val="20"/>
                <w:szCs w:val="20"/>
              </w:rPr>
              <w:t>認識「0」在減法算式中的意義。</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1.引導學生理解減數是0的減法算式，答案與原來數相同。</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7-3減法練習</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一、透過減法心算卡遊戲熟練減法</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1.教師翻出心算卡減法算式，讓學生說出答案，反覆練習至熟練為止。</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2.學生兩人一組，一人翻題目，一人說答案，比賽誰答對的題目比較多。</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二、找出差相同的減法心算卡</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1.將心算卡根據答案放在相對應的格子中。</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2.將卡片按照順序排排看，說說看有什麼發現。</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三、觀察減法算式與答案的規律。</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1.請學生先將心算卡按照被減數相同、減數逐漸增加的方式，在桌面上排出所有心算卡。</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2.從被減數為的那一排心算卡中找到答案。</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3.請學生發表從算式和答案的變化，發現了什麼？</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b/>
                <w:sz w:val="20"/>
                <w:szCs w:val="20"/>
                <w:bdr w:val="single" w:sz="4" w:space="0" w:color="auto"/>
              </w:rPr>
              <w:t>動動腦</w:t>
            </w:r>
            <w:r w:rsidRPr="003E76A4">
              <w:rPr>
                <w:rFonts w:ascii="標楷體" w:eastAsia="標楷體" w:hAnsi="標楷體"/>
                <w:sz w:val="20"/>
                <w:szCs w:val="20"/>
              </w:rPr>
              <w:t>：從減法算式的規律找出答案</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1.請學生發表他是怎麼知道的。</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2.學生可能回答：從上面的題目知道當減的數多1，答案就會少1。</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lastRenderedPageBreak/>
              <w:t>4</w:t>
            </w:r>
          </w:p>
        </w:tc>
        <w:tc>
          <w:tcPr>
            <w:tcW w:w="851"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1.教用版電子教科書</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2.附件14、15</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課堂問答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t>【安全教育】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安E8 了解校園安全的意義。</w:t>
            </w:r>
          </w:p>
        </w:tc>
        <w:tc>
          <w:tcPr>
            <w:tcW w:w="781" w:type="dxa"/>
          </w:tcPr>
          <w:p w:rsidR="00C642A6" w:rsidRPr="00B32678" w:rsidRDefault="00C642A6" w:rsidP="009E6F5E">
            <w:pPr>
              <w:spacing w:after="180"/>
              <w:rPr>
                <w:rFonts w:eastAsia="標楷體"/>
                <w:color w:val="0070C0"/>
              </w:rPr>
            </w:pPr>
          </w:p>
        </w:tc>
      </w:tr>
      <w:tr w:rsidR="00C642A6" w:rsidRPr="00B32678" w:rsidTr="003B46DC">
        <w:trPr>
          <w:trHeight w:val="761"/>
        </w:trPr>
        <w:tc>
          <w:tcPr>
            <w:tcW w:w="772" w:type="dxa"/>
            <w:vAlign w:val="center"/>
          </w:tcPr>
          <w:p w:rsidR="00C642A6" w:rsidRDefault="00C642A6" w:rsidP="00EE0DB7">
            <w:pPr>
              <w:spacing w:after="180"/>
              <w:jc w:val="center"/>
              <w:rPr>
                <w:rFonts w:eastAsia="標楷體"/>
                <w:sz w:val="28"/>
                <w:szCs w:val="28"/>
              </w:rPr>
            </w:pPr>
            <w:r>
              <w:rPr>
                <w:rFonts w:eastAsia="標楷體" w:hint="eastAsia"/>
                <w:sz w:val="28"/>
                <w:szCs w:val="28"/>
              </w:rPr>
              <w:lastRenderedPageBreak/>
              <w:t>16</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A2系統思考與解決問題</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n-I-2 理解加法和減法的意義，熟練基本加減法並能流暢計算。</w:t>
            </w:r>
          </w:p>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r-I-1 學習數學語言中的運算符號、關係符號、算式約定。</w:t>
            </w:r>
          </w:p>
        </w:tc>
        <w:tc>
          <w:tcPr>
            <w:tcW w:w="1559" w:type="dxa"/>
          </w:tcPr>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N-1-2 加法和減法：加法和減法的意義與應用。含「添加型」、「併加型」、「拿走型」、「比較型」等應用問題。加法和減法算式。</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N-1-3 基本加減法：以操作活動為主。以熟練為目標。指1到10之數與1到10之數的加法，及反向的減法計算。</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R-1-1 算式與符號：含加減算式中的數、加號、減號、等號。以說、讀、聽、寫、做檢驗學生的理解。適用於後續階段。</w:t>
            </w:r>
          </w:p>
        </w:tc>
        <w:tc>
          <w:tcPr>
            <w:tcW w:w="5781" w:type="dxa"/>
          </w:tcPr>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七、10以內的減法</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7-4加</w:t>
            </w:r>
            <w:r w:rsidRPr="003E76A4">
              <w:rPr>
                <w:rFonts w:ascii="標楷體" w:eastAsia="標楷體" w:hAnsi="標楷體"/>
                <w:sz w:val="20"/>
                <w:szCs w:val="20"/>
              </w:rPr>
              <w:t>一</w:t>
            </w:r>
            <w:r w:rsidRPr="003E76A4">
              <w:rPr>
                <w:rFonts w:ascii="標楷體" w:eastAsia="標楷體" w:hAnsi="標楷體"/>
                <w:bCs/>
                <w:snapToGrid w:val="0"/>
                <w:kern w:val="0"/>
                <w:sz w:val="20"/>
                <w:szCs w:val="20"/>
              </w:rPr>
              <w:t>加、減</w:t>
            </w:r>
            <w:r w:rsidRPr="003E76A4">
              <w:rPr>
                <w:rFonts w:ascii="標楷體" w:eastAsia="標楷體" w:hAnsi="標楷體"/>
                <w:sz w:val="20"/>
                <w:szCs w:val="20"/>
              </w:rPr>
              <w:t>一</w:t>
            </w:r>
            <w:r w:rsidRPr="003E76A4">
              <w:rPr>
                <w:rFonts w:ascii="標楷體" w:eastAsia="標楷體" w:hAnsi="標楷體"/>
                <w:bCs/>
                <w:snapToGrid w:val="0"/>
                <w:kern w:val="0"/>
                <w:sz w:val="20"/>
                <w:szCs w:val="20"/>
              </w:rPr>
              <w:t>減</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7-4加</w:t>
            </w:r>
            <w:r w:rsidRPr="003E76A4">
              <w:rPr>
                <w:rFonts w:ascii="標楷體" w:eastAsia="標楷體" w:hAnsi="標楷體"/>
                <w:b/>
                <w:sz w:val="20"/>
                <w:szCs w:val="20"/>
              </w:rPr>
              <w:t>一</w:t>
            </w:r>
            <w:r w:rsidRPr="003E76A4">
              <w:rPr>
                <w:rFonts w:ascii="標楷體" w:eastAsia="標楷體" w:hAnsi="標楷體"/>
                <w:b/>
                <w:bCs/>
                <w:snapToGrid w:val="0"/>
                <w:kern w:val="0"/>
                <w:sz w:val="20"/>
                <w:szCs w:val="20"/>
              </w:rPr>
              <w:t>加、減</w:t>
            </w:r>
            <w:r w:rsidRPr="003E76A4">
              <w:rPr>
                <w:rFonts w:ascii="標楷體" w:eastAsia="標楷體" w:hAnsi="標楷體"/>
                <w:b/>
                <w:sz w:val="20"/>
                <w:szCs w:val="20"/>
              </w:rPr>
              <w:t>一</w:t>
            </w:r>
            <w:r w:rsidRPr="003E76A4">
              <w:rPr>
                <w:rFonts w:ascii="標楷體" w:eastAsia="標楷體" w:hAnsi="標楷體"/>
                <w:b/>
                <w:bCs/>
                <w:snapToGrid w:val="0"/>
                <w:kern w:val="0"/>
                <w:sz w:val="20"/>
                <w:szCs w:val="20"/>
              </w:rPr>
              <w:t>減</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一、觀察題目情境，選擇使用加法或減法解題</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1.引導學生先理解題意，再判斷要用加法，還是減法算式。</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2.畫</w:t>
            </w:r>
            <w:r w:rsidRPr="003E76A4">
              <w:rPr>
                <w:rFonts w:ascii="標楷體" w:eastAsia="標楷體" w:hAnsi="標楷體"/>
                <w:bCs/>
                <w:snapToGrid w:val="0"/>
                <w:kern w:val="0"/>
                <w:sz w:val="20"/>
                <w:szCs w:val="20"/>
              </w:rPr>
              <w:t>○</w:t>
            </w:r>
            <w:r w:rsidRPr="003E76A4">
              <w:rPr>
                <w:rFonts w:ascii="標楷體" w:eastAsia="標楷體" w:hAnsi="標楷體"/>
                <w:sz w:val="20"/>
                <w:szCs w:val="20"/>
              </w:rPr>
              <w:t>或心算求出答案，再列出正確的算式。</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b/>
                <w:sz w:val="20"/>
                <w:szCs w:val="20"/>
                <w:bdr w:val="single" w:sz="4" w:space="0" w:color="auto"/>
              </w:rPr>
              <w:t>動動腦</w:t>
            </w:r>
            <w:r w:rsidRPr="003E76A4">
              <w:rPr>
                <w:rFonts w:ascii="標楷體" w:eastAsia="標楷體" w:hAnsi="標楷體"/>
                <w:sz w:val="20"/>
                <w:szCs w:val="20"/>
              </w:rPr>
              <w:t>：用減法算式表示情境</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1.引導學生觀察與思考：原有7顆氣球，飛走一些後，有4顆還在手上，把原有的7顆減去還在的氣球，就是飛走的氣球，所以答案是「7－4＝3」。</w:t>
            </w:r>
          </w:p>
          <w:p w:rsidR="00C642A6" w:rsidRPr="003E76A4" w:rsidRDefault="00C642A6" w:rsidP="006C6DE8">
            <w:pPr>
              <w:spacing w:line="240" w:lineRule="exact"/>
              <w:rPr>
                <w:rFonts w:ascii="標楷體" w:eastAsia="標楷體" w:hAnsi="標楷體"/>
                <w:b/>
                <w:sz w:val="20"/>
                <w:szCs w:val="20"/>
              </w:rPr>
            </w:pPr>
            <w:r w:rsidRPr="003E76A4">
              <w:rPr>
                <w:rFonts w:ascii="標楷體" w:eastAsia="標楷體" w:hAnsi="標楷體"/>
                <w:b/>
                <w:sz w:val="20"/>
                <w:szCs w:val="20"/>
              </w:rPr>
              <w:t>練習園地</w:t>
            </w:r>
          </w:p>
          <w:p w:rsidR="00C642A6" w:rsidRPr="003E76A4" w:rsidRDefault="00C642A6" w:rsidP="006C6DE8">
            <w:pPr>
              <w:spacing w:line="240" w:lineRule="exact"/>
              <w:rPr>
                <w:rFonts w:ascii="標楷體" w:eastAsia="標楷體" w:hAnsi="標楷體"/>
                <w:sz w:val="20"/>
                <w:szCs w:val="20"/>
                <w:bdr w:val="single" w:sz="4" w:space="0" w:color="auto"/>
              </w:rPr>
            </w:pPr>
            <w:r w:rsidRPr="003E76A4">
              <w:rPr>
                <w:rFonts w:ascii="標楷體" w:eastAsia="標楷體" w:hAnsi="標楷體"/>
                <w:sz w:val="20"/>
                <w:szCs w:val="20"/>
              </w:rPr>
              <w:t>教師帶領學生理解題意，完成練習園地。</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t>4</w:t>
            </w:r>
          </w:p>
        </w:tc>
        <w:tc>
          <w:tcPr>
            <w:tcW w:w="851" w:type="dxa"/>
          </w:tcPr>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1.教用版電子教科書</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課堂問答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t>【安全教育】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安E8 了解校園安全的意義。</w:t>
            </w:r>
          </w:p>
        </w:tc>
        <w:tc>
          <w:tcPr>
            <w:tcW w:w="781" w:type="dxa"/>
          </w:tcPr>
          <w:p w:rsidR="00C642A6" w:rsidRPr="00B32678" w:rsidRDefault="00C642A6" w:rsidP="009E6F5E">
            <w:pPr>
              <w:spacing w:after="180"/>
              <w:rPr>
                <w:rFonts w:eastAsia="標楷體"/>
                <w:color w:val="0070C0"/>
              </w:rPr>
            </w:pPr>
          </w:p>
        </w:tc>
      </w:tr>
      <w:tr w:rsidR="00C642A6" w:rsidRPr="00B32678" w:rsidTr="003B46DC">
        <w:trPr>
          <w:trHeight w:val="761"/>
        </w:trPr>
        <w:tc>
          <w:tcPr>
            <w:tcW w:w="772" w:type="dxa"/>
            <w:vAlign w:val="center"/>
          </w:tcPr>
          <w:p w:rsidR="00C642A6" w:rsidRDefault="00C642A6" w:rsidP="00EE0DB7">
            <w:pPr>
              <w:spacing w:after="180"/>
              <w:jc w:val="center"/>
              <w:rPr>
                <w:rFonts w:eastAsia="標楷體"/>
                <w:sz w:val="28"/>
                <w:szCs w:val="28"/>
              </w:rPr>
            </w:pPr>
            <w:r>
              <w:rPr>
                <w:rFonts w:eastAsia="標楷體" w:hint="eastAsia"/>
                <w:sz w:val="28"/>
                <w:szCs w:val="28"/>
              </w:rPr>
              <w:t>17</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A1身心素質與自我精進</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n-I-1 理解一千以內數的位值結構，據以做為四則運算之基礎。</w:t>
            </w:r>
          </w:p>
        </w:tc>
        <w:tc>
          <w:tcPr>
            <w:tcW w:w="1559" w:type="dxa"/>
          </w:tcPr>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N-1-1 一百以內的數：含操作活動。用數表示多少與順序。結合數數、位值表徵、位值表。</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位值單位「個」和「十」。位值單位換算。認識0的位值意義。</w:t>
            </w:r>
          </w:p>
        </w:tc>
        <w:tc>
          <w:tcPr>
            <w:tcW w:w="5781" w:type="dxa"/>
          </w:tcPr>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八、30以內的數</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8-1數到20、8-2數到30</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8-1數到20</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一、知道數字11</w:t>
            </w:r>
            <w:r w:rsidRPr="003E76A4">
              <w:rPr>
                <w:rFonts w:ascii="Cambria Math" w:eastAsia="標楷體" w:hAnsi="Cambria Math" w:cs="Cambria Math"/>
                <w:bCs/>
                <w:snapToGrid w:val="0"/>
                <w:kern w:val="0"/>
                <w:sz w:val="20"/>
                <w:szCs w:val="20"/>
              </w:rPr>
              <w:t>∼</w:t>
            </w:r>
            <w:r w:rsidRPr="003E76A4">
              <w:rPr>
                <w:rFonts w:ascii="標楷體" w:eastAsia="標楷體" w:hAnsi="標楷體"/>
                <w:bCs/>
                <w:snapToGrid w:val="0"/>
                <w:kern w:val="0"/>
                <w:sz w:val="20"/>
                <w:szCs w:val="20"/>
              </w:rPr>
              <w:t>20代表的量，並讀寫數字</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1.先把10隻貓圈起來，暗示學生可以10隻貓為基本群，再往上數，知道數字11</w:t>
            </w:r>
            <w:r w:rsidRPr="003E76A4">
              <w:rPr>
                <w:rFonts w:ascii="Cambria Math" w:eastAsia="標楷體" w:hAnsi="Cambria Math" w:cs="Cambria Math"/>
                <w:bCs/>
                <w:snapToGrid w:val="0"/>
                <w:kern w:val="0"/>
                <w:sz w:val="20"/>
                <w:szCs w:val="20"/>
              </w:rPr>
              <w:t>∼</w:t>
            </w:r>
            <w:r w:rsidRPr="003E76A4">
              <w:rPr>
                <w:rFonts w:ascii="標楷體" w:eastAsia="標楷體" w:hAnsi="標楷體"/>
                <w:bCs/>
                <w:snapToGrid w:val="0"/>
                <w:kern w:val="0"/>
                <w:sz w:val="20"/>
                <w:szCs w:val="20"/>
              </w:rPr>
              <w:t>20所代表的量，並會讀寫數字。</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2.教師教學時可使用古氏積木進行實際操作。</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二、學會11</w:t>
            </w:r>
            <w:r w:rsidRPr="003E76A4">
              <w:rPr>
                <w:rFonts w:ascii="Cambria Math" w:eastAsia="標楷體" w:hAnsi="Cambria Math" w:cs="Cambria Math"/>
                <w:bCs/>
                <w:snapToGrid w:val="0"/>
                <w:kern w:val="0"/>
                <w:sz w:val="20"/>
                <w:szCs w:val="20"/>
              </w:rPr>
              <w:t>∼</w:t>
            </w:r>
            <w:r w:rsidRPr="003E76A4">
              <w:rPr>
                <w:rFonts w:ascii="標楷體" w:eastAsia="標楷體" w:hAnsi="標楷體"/>
                <w:bCs/>
                <w:snapToGrid w:val="0"/>
                <w:kern w:val="0"/>
                <w:sz w:val="20"/>
                <w:szCs w:val="20"/>
              </w:rPr>
              <w:t>20的倒數</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1.教師引導學生透過具體情境，理解拿走1顆蘋果就是數量少1，藉以學會11</w:t>
            </w:r>
            <w:r w:rsidRPr="003E76A4">
              <w:rPr>
                <w:rFonts w:ascii="Cambria Math" w:eastAsia="標楷體" w:hAnsi="Cambria Math" w:cs="Cambria Math"/>
                <w:bCs/>
                <w:snapToGrid w:val="0"/>
                <w:kern w:val="0"/>
                <w:sz w:val="20"/>
                <w:szCs w:val="20"/>
              </w:rPr>
              <w:t>∼</w:t>
            </w:r>
            <w:r w:rsidRPr="003E76A4">
              <w:rPr>
                <w:rFonts w:ascii="標楷體" w:eastAsia="標楷體" w:hAnsi="標楷體"/>
                <w:bCs/>
                <w:snapToGrid w:val="0"/>
                <w:kern w:val="0"/>
                <w:sz w:val="20"/>
                <w:szCs w:val="20"/>
              </w:rPr>
              <w:t>20的倒數。</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三、1條橘色積木和10個白色積木一樣長</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1.請學生點數1條橘色積木有10格，並發現1條橘色積木和10個白色積木擺在一起是一樣長。</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2.用18個白色積木表示18顆蘋果，也可用1條橘色積木和8個白色積木表示18顆蘋果。</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8-2數到30</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一、知道數字21</w:t>
            </w:r>
            <w:r w:rsidRPr="003E76A4">
              <w:rPr>
                <w:rFonts w:ascii="Cambria Math" w:eastAsia="標楷體" w:hAnsi="Cambria Math" w:cs="Cambria Math"/>
                <w:bCs/>
                <w:snapToGrid w:val="0"/>
                <w:kern w:val="0"/>
                <w:sz w:val="20"/>
                <w:szCs w:val="20"/>
              </w:rPr>
              <w:t>∼</w:t>
            </w:r>
            <w:r w:rsidRPr="003E76A4">
              <w:rPr>
                <w:rFonts w:ascii="標楷體" w:eastAsia="標楷體" w:hAnsi="標楷體"/>
                <w:bCs/>
                <w:snapToGrid w:val="0"/>
                <w:kern w:val="0"/>
                <w:sz w:val="20"/>
                <w:szCs w:val="20"/>
              </w:rPr>
              <w:t>30代表的量，並讀寫數字</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1.教師引導學生以10塊餅乾一數，20塊餅乾再往上數，知道數字21</w:t>
            </w:r>
            <w:r w:rsidRPr="003E76A4">
              <w:rPr>
                <w:rFonts w:ascii="Cambria Math" w:eastAsia="標楷體" w:hAnsi="Cambria Math" w:cs="Cambria Math"/>
                <w:bCs/>
                <w:snapToGrid w:val="0"/>
                <w:kern w:val="0"/>
                <w:sz w:val="20"/>
                <w:szCs w:val="20"/>
              </w:rPr>
              <w:t>∼</w:t>
            </w:r>
            <w:r w:rsidRPr="003E76A4">
              <w:rPr>
                <w:rFonts w:ascii="標楷體" w:eastAsia="標楷體" w:hAnsi="標楷體"/>
                <w:bCs/>
                <w:snapToGrid w:val="0"/>
                <w:kern w:val="0"/>
                <w:sz w:val="20"/>
                <w:szCs w:val="20"/>
              </w:rPr>
              <w:t>30所代表的量，並會讀寫數字。教學時，搭配古氏積木進行實際操作。</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二、學會21</w:t>
            </w:r>
            <w:r w:rsidRPr="003E76A4">
              <w:rPr>
                <w:rFonts w:ascii="Cambria Math" w:eastAsia="標楷體" w:hAnsi="Cambria Math" w:cs="Cambria Math"/>
                <w:bCs/>
                <w:snapToGrid w:val="0"/>
                <w:kern w:val="0"/>
                <w:sz w:val="20"/>
                <w:szCs w:val="20"/>
              </w:rPr>
              <w:t>∼</w:t>
            </w:r>
            <w:r w:rsidRPr="003E76A4">
              <w:rPr>
                <w:rFonts w:ascii="標楷體" w:eastAsia="標楷體" w:hAnsi="標楷體"/>
                <w:bCs/>
                <w:snapToGrid w:val="0"/>
                <w:kern w:val="0"/>
                <w:sz w:val="20"/>
                <w:szCs w:val="20"/>
              </w:rPr>
              <w:t>30的倒數</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1.教師引導學生透過具體情境理解戳破1個格子就是數量少1，藉以學會21</w:t>
            </w:r>
            <w:r w:rsidRPr="003E76A4">
              <w:rPr>
                <w:rFonts w:ascii="Cambria Math" w:eastAsia="標楷體" w:hAnsi="Cambria Math" w:cs="Cambria Math"/>
                <w:bCs/>
                <w:snapToGrid w:val="0"/>
                <w:kern w:val="0"/>
                <w:sz w:val="20"/>
                <w:szCs w:val="20"/>
              </w:rPr>
              <w:t>∼</w:t>
            </w:r>
            <w:r w:rsidRPr="003E76A4">
              <w:rPr>
                <w:rFonts w:ascii="標楷體" w:eastAsia="標楷體" w:hAnsi="標楷體"/>
                <w:bCs/>
                <w:snapToGrid w:val="0"/>
                <w:kern w:val="0"/>
                <w:sz w:val="20"/>
                <w:szCs w:val="20"/>
              </w:rPr>
              <w:t>30的倒數。</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2.教師可使用古氏積木進行實際操作。</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三、知道整十計數的簡便性</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1.教師帶領學生比較1個1個數，和10個圈起來再數哪一種數法比較快。</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2.教學時，可以搭配古氏積木進行實際操作。</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bdr w:val="single" w:sz="4" w:space="0" w:color="auto"/>
              </w:rPr>
              <w:t>動動手</w:t>
            </w:r>
            <w:r w:rsidRPr="003E76A4">
              <w:rPr>
                <w:rFonts w:ascii="標楷體" w:eastAsia="標楷體" w:hAnsi="標楷體"/>
                <w:sz w:val="20"/>
                <w:szCs w:val="20"/>
              </w:rPr>
              <w:t>：</w:t>
            </w:r>
            <w:r w:rsidRPr="003E76A4">
              <w:rPr>
                <w:rFonts w:ascii="標楷體" w:eastAsia="標楷體" w:hAnsi="標楷體"/>
                <w:bCs/>
                <w:snapToGrid w:val="0"/>
                <w:kern w:val="0"/>
                <w:sz w:val="20"/>
                <w:szCs w:val="20"/>
              </w:rPr>
              <w:t>透過尋找數字，複習學過的數字。</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1.引導學生找課本P.30的帆船中出現了哪些數，並讀出來。</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四、做出21</w:t>
            </w:r>
            <w:r w:rsidRPr="003E76A4">
              <w:rPr>
                <w:rFonts w:ascii="Cambria Math" w:eastAsia="標楷體" w:hAnsi="Cambria Math" w:cs="Cambria Math"/>
                <w:bCs/>
                <w:snapToGrid w:val="0"/>
                <w:kern w:val="0"/>
                <w:sz w:val="20"/>
                <w:szCs w:val="20"/>
              </w:rPr>
              <w:t>∼</w:t>
            </w:r>
            <w:r w:rsidRPr="003E76A4">
              <w:rPr>
                <w:rFonts w:ascii="標楷體" w:eastAsia="標楷體" w:hAnsi="標楷體"/>
                <w:bCs/>
                <w:snapToGrid w:val="0"/>
                <w:kern w:val="0"/>
                <w:sz w:val="20"/>
                <w:szCs w:val="20"/>
              </w:rPr>
              <w:t>30數與量的對應</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1.老師拿古氏積木，請學生拿出對應的數字卡。</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2.老師說數字，請學生拿出正確的積木數量。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3.老師拿出數字卡，請學生先讀出數字，再擺上對應數量的積木。</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lastRenderedPageBreak/>
              <w:t>4</w:t>
            </w:r>
          </w:p>
        </w:tc>
        <w:tc>
          <w:tcPr>
            <w:tcW w:w="851"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1.教用版電子教科書</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sz w:val="20"/>
                <w:szCs w:val="20"/>
              </w:rPr>
              <w:t>2.古氏積木(橘色積木和白色積木)</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sz w:val="20"/>
                <w:szCs w:val="20"/>
              </w:rPr>
              <w:t>3.附件16</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課堂問答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t>【環境教育】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環E2 覺知生物生命的美與價值，關懷動、植物的生命。</w:t>
            </w:r>
          </w:p>
        </w:tc>
        <w:tc>
          <w:tcPr>
            <w:tcW w:w="781" w:type="dxa"/>
          </w:tcPr>
          <w:p w:rsidR="00C642A6" w:rsidRPr="00B32678" w:rsidRDefault="00C642A6" w:rsidP="009E6F5E">
            <w:pPr>
              <w:spacing w:after="180"/>
              <w:rPr>
                <w:rFonts w:eastAsia="標楷體"/>
                <w:color w:val="0070C0"/>
              </w:rPr>
            </w:pPr>
          </w:p>
        </w:tc>
      </w:tr>
      <w:tr w:rsidR="00C642A6" w:rsidRPr="00B32678" w:rsidTr="003B46DC">
        <w:trPr>
          <w:trHeight w:val="761"/>
        </w:trPr>
        <w:tc>
          <w:tcPr>
            <w:tcW w:w="772" w:type="dxa"/>
            <w:vAlign w:val="center"/>
          </w:tcPr>
          <w:p w:rsidR="00C642A6" w:rsidRDefault="00C642A6" w:rsidP="00EE0DB7">
            <w:pPr>
              <w:spacing w:after="180"/>
              <w:jc w:val="center"/>
              <w:rPr>
                <w:rFonts w:eastAsia="標楷體"/>
                <w:sz w:val="28"/>
                <w:szCs w:val="28"/>
              </w:rPr>
            </w:pPr>
            <w:r>
              <w:rPr>
                <w:rFonts w:eastAsia="標楷體" w:hint="eastAsia"/>
                <w:sz w:val="28"/>
                <w:szCs w:val="28"/>
              </w:rPr>
              <w:lastRenderedPageBreak/>
              <w:t>18</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A1身心素質與自我精進</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n-I-1 理解一千以內數的位值結構，據以做為四則運算之基礎。</w:t>
            </w:r>
          </w:p>
        </w:tc>
        <w:tc>
          <w:tcPr>
            <w:tcW w:w="1559" w:type="dxa"/>
          </w:tcPr>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N-1-1 一百以內的數：含操作活動。用數表示多少與順序。結合數數、位值表徵、位值表。</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位值單位「個」和「十」。位值單位換算。認識0的位值意義。</w:t>
            </w:r>
          </w:p>
        </w:tc>
        <w:tc>
          <w:tcPr>
            <w:tcW w:w="5781" w:type="dxa"/>
          </w:tcPr>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八、30以內的數</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8-3數的順序、8-4數的比較、練習園地、遊戲中學數學（二）－</w:t>
            </w:r>
            <w:r w:rsidRPr="003E76A4">
              <w:rPr>
                <w:rFonts w:ascii="標楷體" w:eastAsia="標楷體" w:hAnsi="標楷體"/>
                <w:sz w:val="20"/>
                <w:szCs w:val="20"/>
              </w:rPr>
              <w:t>湊10配對</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8-3數的順序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一、進行順數或倒數的活動，建立30以內數詞序列概念</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1.教師說明題意，帶領學生唱數1到30，並將數字填入車廂上。</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2.找出指定的人物在第幾節車廂。</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8-4數的比較</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一、透過具體圖像做量的多少的比較與數的大小比較</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1.透過一對一對應進行兩物數量多少的比較。</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2.教師可透過操作古氏積木來進行比較。</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3.引導學生從量的多少比較到數的大小比較，引導學生練習說「7隻比6隻多，也可以說7比6大」、「5杯比8杯少，所以5比8小」等語意轉換。</w:t>
            </w:r>
          </w:p>
          <w:p w:rsidR="00C642A6" w:rsidRPr="003E76A4" w:rsidRDefault="00C642A6" w:rsidP="006C6DE8">
            <w:pPr>
              <w:tabs>
                <w:tab w:val="center" w:pos="1776"/>
              </w:tabs>
              <w:spacing w:line="240" w:lineRule="exact"/>
              <w:rPr>
                <w:rFonts w:ascii="標楷體" w:eastAsia="標楷體" w:hAnsi="標楷體"/>
                <w:b/>
                <w:sz w:val="20"/>
                <w:szCs w:val="20"/>
                <w:bdr w:val="single" w:sz="4" w:space="0" w:color="auto"/>
              </w:rPr>
            </w:pPr>
            <w:r w:rsidRPr="003E76A4">
              <w:rPr>
                <w:rFonts w:ascii="標楷體" w:eastAsia="標楷體" w:hAnsi="標楷體"/>
                <w:b/>
                <w:sz w:val="20"/>
                <w:szCs w:val="20"/>
              </w:rPr>
              <w:t>練習園地</w:t>
            </w:r>
          </w:p>
          <w:p w:rsidR="00C642A6" w:rsidRPr="003E76A4" w:rsidRDefault="00C642A6" w:rsidP="006C6DE8">
            <w:pPr>
              <w:spacing w:line="240" w:lineRule="exact"/>
              <w:rPr>
                <w:rFonts w:ascii="標楷體" w:eastAsia="標楷體" w:hAnsi="標楷體"/>
                <w:sz w:val="20"/>
                <w:szCs w:val="20"/>
                <w:bdr w:val="single" w:sz="4" w:space="0" w:color="auto"/>
              </w:rPr>
            </w:pPr>
            <w:r w:rsidRPr="003E76A4">
              <w:rPr>
                <w:rFonts w:ascii="標楷體" w:eastAsia="標楷體" w:hAnsi="標楷體"/>
                <w:sz w:val="20"/>
                <w:szCs w:val="20"/>
              </w:rPr>
              <w:t>教師帶領學生理解題意，完成練習園地。</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t>遊戲中學數學（二）</w:t>
            </w:r>
            <w:r w:rsidRPr="003E76A4">
              <w:rPr>
                <w:rFonts w:ascii="標楷體" w:eastAsia="標楷體" w:hAnsi="標楷體"/>
                <w:bCs/>
                <w:snapToGrid w:val="0"/>
                <w:kern w:val="0"/>
                <w:sz w:val="20"/>
                <w:szCs w:val="20"/>
              </w:rPr>
              <w:t>－湊10配對</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1.學生兩人一組，依課本的圖示，將2個人的數字卡混合，數字朝下，翻2張牌，如果翻起的2張牌加起來是10，可以把2張牌收回來，換對方翻牌。</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2.如果翻起來的2張牌，相加起來不是10，就必須將2張牌翻面蓋回，接著換對方進行遊戲。</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3.2個人互相輪流翻牌，直到桌上的牌通通翻完，誰得到的牌張數比較多的玩家，即可成為贏家。</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lastRenderedPageBreak/>
              <w:t>4</w:t>
            </w:r>
          </w:p>
        </w:tc>
        <w:tc>
          <w:tcPr>
            <w:tcW w:w="851"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1.教用版電子教科書</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sz w:val="20"/>
                <w:szCs w:val="20"/>
              </w:rPr>
              <w:t>2.古氏積木(橘色積木和白色積木)</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sz w:val="20"/>
                <w:szCs w:val="20"/>
              </w:rPr>
              <w:t>3.附件17</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課堂問答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t>【安全教育】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安E8 了解校園安全的意義。</w:t>
            </w:r>
          </w:p>
        </w:tc>
        <w:tc>
          <w:tcPr>
            <w:tcW w:w="781" w:type="dxa"/>
          </w:tcPr>
          <w:p w:rsidR="00C642A6" w:rsidRPr="00B32678" w:rsidRDefault="00C642A6" w:rsidP="009E6F5E">
            <w:pPr>
              <w:spacing w:after="180"/>
              <w:rPr>
                <w:rFonts w:eastAsia="標楷體"/>
                <w:color w:val="0070C0"/>
              </w:rPr>
            </w:pPr>
          </w:p>
        </w:tc>
      </w:tr>
      <w:tr w:rsidR="00C642A6" w:rsidRPr="00B32678" w:rsidTr="003B46DC">
        <w:trPr>
          <w:trHeight w:val="761"/>
        </w:trPr>
        <w:tc>
          <w:tcPr>
            <w:tcW w:w="772" w:type="dxa"/>
            <w:vAlign w:val="center"/>
          </w:tcPr>
          <w:p w:rsidR="00C642A6" w:rsidRDefault="00C642A6" w:rsidP="00EE0DB7">
            <w:pPr>
              <w:spacing w:after="180"/>
              <w:jc w:val="center"/>
              <w:rPr>
                <w:rFonts w:eastAsia="標楷體"/>
                <w:sz w:val="28"/>
                <w:szCs w:val="28"/>
              </w:rPr>
            </w:pPr>
            <w:r>
              <w:rPr>
                <w:rFonts w:eastAsia="標楷體" w:hint="eastAsia"/>
                <w:sz w:val="28"/>
                <w:szCs w:val="28"/>
              </w:rPr>
              <w:lastRenderedPageBreak/>
              <w:t>19</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B1符號運用與溝通表達</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n-I-9 認識時刻與時間常用單位。</w:t>
            </w:r>
          </w:p>
        </w:tc>
        <w:tc>
          <w:tcPr>
            <w:tcW w:w="1559" w:type="dxa"/>
          </w:tcPr>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N-1-6 日常時間用語：以操作活動為主。簡單日期報讀「幾月幾日」；「明天」、「今天」、「昨天」；「上午」、「中午」、「下午」、「晚上」。簡單時刻報讀「整點」與「半點」。</w:t>
            </w:r>
          </w:p>
        </w:tc>
        <w:tc>
          <w:tcPr>
            <w:tcW w:w="5781" w:type="dxa"/>
          </w:tcPr>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九、時間</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9-1事件的先後、9-2幾點鐘、9-3幾點半</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9-1事件的先後</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一、事件發生先後時間序的判斷</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1.引導學生配合圖示，依照事件發生順序說出圖示內容，建立事件「先、後」的順序概念，並能標示1、2、3表示順序。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二、比較事件發生時間的長短</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1.請學生上台示範圖示動作，實際比較兩者花費時間的長短。帶領學生進行討論、發表看法，說明哪一件事情花的時間比較短。</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9-2幾點鐘</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一、認識時鐘在生活上的需求</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1.請學生發表自己是怎麼知道現在是什麼時候？</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二、認讀整點時刻</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1.請學生觀察鐘面，認識鐘面。</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2.請學生說出鐘面上的數字及排列方式，亦可提問：「還可以在鐘面上看到些什麼？」（學生能說出長針、短針，及長短針的不同處。）</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3.指導學生報讀整點鐘面。</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4.教師配合鐘面介紹電子鐘的呈現整點時刻的方式。</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9-3幾點半</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一、認讀半點時刻</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1.教師以時鐘示範說明：「長針指到12，短針指到8，是8點。從8點開始，長針走半圈」後，是8點半。</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2.教師撥出半點的鐘面，讓學生報讀長、短針指向的方向，指導學生報讀半點鐘面。</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3.教師配合鐘面介紹電子鐘的呈現半點時刻的方式。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二、認讀半點時刻並結合生活時間用語報讀</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1.教師請學生根據情境，一面說出情境，一面練習報讀。</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t>4</w:t>
            </w:r>
          </w:p>
        </w:tc>
        <w:tc>
          <w:tcPr>
            <w:tcW w:w="851"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1.教用版電子教科書</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sz w:val="20"/>
                <w:szCs w:val="20"/>
              </w:rPr>
              <w:t>2.教具鐘</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sz w:val="20"/>
                <w:szCs w:val="20"/>
              </w:rPr>
              <w:t>3.附件18</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課堂問答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t>【戶外教育】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戶E5 理解他人對環境的不同感受，並且樂於分享自身經驗。</w:t>
            </w:r>
          </w:p>
        </w:tc>
        <w:tc>
          <w:tcPr>
            <w:tcW w:w="781" w:type="dxa"/>
          </w:tcPr>
          <w:p w:rsidR="00C642A6" w:rsidRPr="00B32678" w:rsidRDefault="00C642A6" w:rsidP="009E6F5E">
            <w:pPr>
              <w:spacing w:after="180"/>
              <w:rPr>
                <w:rFonts w:eastAsia="標楷體"/>
                <w:color w:val="0070C0"/>
              </w:rPr>
            </w:pPr>
          </w:p>
        </w:tc>
      </w:tr>
      <w:tr w:rsidR="00C642A6" w:rsidRPr="00B32678" w:rsidTr="003B46DC">
        <w:trPr>
          <w:trHeight w:val="761"/>
        </w:trPr>
        <w:tc>
          <w:tcPr>
            <w:tcW w:w="772" w:type="dxa"/>
            <w:vAlign w:val="center"/>
          </w:tcPr>
          <w:p w:rsidR="00C642A6" w:rsidRDefault="00C642A6" w:rsidP="00EE0DB7">
            <w:pPr>
              <w:spacing w:after="180"/>
              <w:jc w:val="center"/>
              <w:rPr>
                <w:rFonts w:eastAsia="標楷體"/>
                <w:sz w:val="28"/>
                <w:szCs w:val="28"/>
              </w:rPr>
            </w:pPr>
            <w:r>
              <w:rPr>
                <w:rFonts w:eastAsia="標楷體" w:hint="eastAsia"/>
                <w:sz w:val="28"/>
                <w:szCs w:val="28"/>
              </w:rPr>
              <w:t>20</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B1符號運用與溝通</w:t>
            </w:r>
            <w:r w:rsidRPr="003E76A4">
              <w:rPr>
                <w:rFonts w:ascii="標楷體" w:eastAsia="標楷體" w:hAnsi="標楷體"/>
                <w:bCs/>
                <w:snapToGrid w:val="0"/>
                <w:kern w:val="0"/>
                <w:sz w:val="20"/>
                <w:szCs w:val="20"/>
              </w:rPr>
              <w:lastRenderedPageBreak/>
              <w:t>表達</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n-I-9 認識時刻與時間常用單位。</w:t>
            </w:r>
          </w:p>
        </w:tc>
        <w:tc>
          <w:tcPr>
            <w:tcW w:w="1559" w:type="dxa"/>
          </w:tcPr>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N-1-6 日常時間用語：以操作活動為主。簡單日期報讀「幾月</w:t>
            </w:r>
            <w:r w:rsidRPr="003E76A4">
              <w:rPr>
                <w:rFonts w:ascii="標楷體" w:eastAsia="標楷體" w:hAnsi="標楷體"/>
                <w:snapToGrid w:val="0"/>
                <w:kern w:val="0"/>
                <w:sz w:val="20"/>
                <w:szCs w:val="20"/>
              </w:rPr>
              <w:lastRenderedPageBreak/>
              <w:t>幾日」；「明天」、「今天」、「昨天」；「上午」、「中午」、「下午」、「晚上」。簡單時刻報讀「整點」與「半點」。</w:t>
            </w:r>
          </w:p>
        </w:tc>
        <w:tc>
          <w:tcPr>
            <w:tcW w:w="5781" w:type="dxa"/>
          </w:tcPr>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九、時間</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9-4我的一天、9-5時間的前後、練習園地</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9-4我的一天</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一、熟悉整點、半點的認讀。</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1.教師引導學生瀏覽跨頁圖，報讀鐘面時刻，並說出圖示中人物正在進行的活動。藉由實際撥鐘觀察鐘面上時刻的變化，並提醒說故事時，注意上午、中午、下午等時間用語的使用時機。</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9-5時間的前後</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一、報讀指定鐘面後1小時的時刻</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1.教師以頁面情境，請學生撥出長針轉一圈，也就是1小時後的鐘面，並報讀。</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2.請學生說出長、短針變化的情形。</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二、報讀指定鐘面前1小時的時刻</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1.教師以頁面情境，依照題意，撥出1小時前的鐘面。</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2.請學生說出長、短針變化的情形。</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bdr w:val="single" w:sz="4" w:space="0" w:color="auto"/>
              </w:rPr>
              <w:t>動動腦</w:t>
            </w:r>
            <w:r w:rsidRPr="003E76A4">
              <w:rPr>
                <w:rFonts w:ascii="標楷體" w:eastAsia="標楷體" w:hAnsi="標楷體"/>
                <w:sz w:val="20"/>
                <w:szCs w:val="20"/>
              </w:rPr>
              <w:t>：</w:t>
            </w:r>
            <w:r w:rsidRPr="003E76A4">
              <w:rPr>
                <w:rFonts w:ascii="標楷體" w:eastAsia="標楷體" w:hAnsi="標楷體"/>
                <w:bCs/>
                <w:snapToGrid w:val="0"/>
                <w:kern w:val="0"/>
                <w:sz w:val="20"/>
                <w:szCs w:val="20"/>
              </w:rPr>
              <w:t>能夠反推長針轉一圈回去後的鐘面變化</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1.教師引導學生配合圖示，說出事件的先序，澄清題意。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2.請學生發表解題想法，並歸納答案。</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3.學生可能想法：能根據圖示，利用時鐘操作下午四點長針往回撥一圈後是下午三點或是已經能知道下午四點的鐘面反推回去是下午三點。</w:t>
            </w:r>
          </w:p>
          <w:p w:rsidR="00C642A6" w:rsidRPr="003E76A4" w:rsidRDefault="00C642A6" w:rsidP="006C6DE8">
            <w:pPr>
              <w:tabs>
                <w:tab w:val="center" w:pos="1776"/>
              </w:tabs>
              <w:spacing w:line="240" w:lineRule="exact"/>
              <w:rPr>
                <w:rFonts w:ascii="標楷體" w:eastAsia="標楷體" w:hAnsi="標楷體"/>
                <w:b/>
                <w:sz w:val="20"/>
                <w:szCs w:val="20"/>
              </w:rPr>
            </w:pPr>
            <w:r w:rsidRPr="003E76A4">
              <w:rPr>
                <w:rFonts w:ascii="標楷體" w:eastAsia="標楷體" w:hAnsi="標楷體"/>
                <w:b/>
                <w:sz w:val="20"/>
                <w:szCs w:val="20"/>
              </w:rPr>
              <w:t>練習園地</w:t>
            </w:r>
          </w:p>
          <w:p w:rsidR="00C642A6" w:rsidRPr="003E76A4" w:rsidRDefault="00C642A6" w:rsidP="006C6DE8">
            <w:pPr>
              <w:tabs>
                <w:tab w:val="center" w:pos="1776"/>
              </w:tabs>
              <w:spacing w:line="240" w:lineRule="exact"/>
              <w:rPr>
                <w:rFonts w:ascii="標楷體" w:eastAsia="標楷體" w:hAnsi="標楷體"/>
                <w:sz w:val="20"/>
                <w:szCs w:val="20"/>
                <w:bdr w:val="single" w:sz="4" w:space="0" w:color="auto"/>
              </w:rPr>
            </w:pPr>
            <w:r w:rsidRPr="003E76A4">
              <w:rPr>
                <w:rFonts w:ascii="標楷體" w:eastAsia="標楷體" w:hAnsi="標楷體"/>
                <w:sz w:val="20"/>
                <w:szCs w:val="20"/>
              </w:rPr>
              <w:t>教師帶領學生理解題意，完成練習園地。</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lastRenderedPageBreak/>
              <w:t>4</w:t>
            </w:r>
          </w:p>
        </w:tc>
        <w:tc>
          <w:tcPr>
            <w:tcW w:w="851"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1.教用版電子教科書</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sz w:val="20"/>
                <w:szCs w:val="20"/>
              </w:rPr>
              <w:t>2.教具</w:t>
            </w:r>
            <w:r w:rsidRPr="003E76A4">
              <w:rPr>
                <w:rFonts w:ascii="標楷體" w:eastAsia="標楷體" w:hAnsi="標楷體"/>
                <w:sz w:val="20"/>
                <w:szCs w:val="20"/>
              </w:rPr>
              <w:lastRenderedPageBreak/>
              <w:t>鐘</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sz w:val="20"/>
                <w:szCs w:val="20"/>
              </w:rPr>
              <w:t>3.附件18</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lastRenderedPageBreak/>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lastRenderedPageBreak/>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課堂問答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lastRenderedPageBreak/>
              <w:t>【家庭教育】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家E7 表達對家庭成員的關心與情感。</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lastRenderedPageBreak/>
              <w:t>【性別平等教育】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性E3 覺察性別角色的刻板印象，了解家庭、學校與職業的分工，不應受性別的限制。</w:t>
            </w:r>
          </w:p>
        </w:tc>
        <w:tc>
          <w:tcPr>
            <w:tcW w:w="781" w:type="dxa"/>
          </w:tcPr>
          <w:p w:rsidR="00C642A6" w:rsidRPr="00B32678" w:rsidRDefault="00C642A6" w:rsidP="009E6F5E">
            <w:pPr>
              <w:spacing w:after="180"/>
              <w:rPr>
                <w:rFonts w:eastAsia="標楷體"/>
                <w:color w:val="0070C0"/>
              </w:rPr>
            </w:pPr>
          </w:p>
        </w:tc>
      </w:tr>
      <w:tr w:rsidR="00C642A6" w:rsidRPr="00B32678" w:rsidTr="003B46DC">
        <w:trPr>
          <w:trHeight w:val="761"/>
        </w:trPr>
        <w:tc>
          <w:tcPr>
            <w:tcW w:w="772" w:type="dxa"/>
            <w:vAlign w:val="center"/>
          </w:tcPr>
          <w:p w:rsidR="00C642A6" w:rsidRDefault="00C642A6" w:rsidP="00EE0DB7">
            <w:pPr>
              <w:spacing w:after="180"/>
              <w:jc w:val="center"/>
              <w:rPr>
                <w:rFonts w:eastAsia="標楷體"/>
                <w:sz w:val="28"/>
                <w:szCs w:val="28"/>
              </w:rPr>
            </w:pPr>
            <w:r>
              <w:rPr>
                <w:rFonts w:eastAsia="標楷體" w:hint="eastAsia"/>
                <w:sz w:val="28"/>
                <w:szCs w:val="28"/>
              </w:rPr>
              <w:lastRenderedPageBreak/>
              <w:t>21</w:t>
            </w:r>
          </w:p>
        </w:tc>
        <w:tc>
          <w:tcPr>
            <w:tcW w:w="775"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A1身心素質與自我精進</w:t>
            </w:r>
          </w:p>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B1符號運用與溝通表達</w:t>
            </w:r>
          </w:p>
        </w:tc>
        <w:tc>
          <w:tcPr>
            <w:tcW w:w="1538" w:type="dxa"/>
          </w:tcPr>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n-I-1 理解一千以內數的位值結構，據以做為四則運算之基礎。</w:t>
            </w:r>
          </w:p>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n-I-2 理解加法和減法的意義，熟練基本加減法並能流暢計算。</w:t>
            </w:r>
          </w:p>
          <w:p w:rsidR="00C642A6" w:rsidRPr="003E76A4" w:rsidRDefault="00C642A6" w:rsidP="00E42CF3">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r-I-1 學習數學語言中的運算符號、關係符號、算式約定。</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bCs/>
                <w:snapToGrid w:val="0"/>
                <w:kern w:val="0"/>
                <w:sz w:val="20"/>
                <w:szCs w:val="20"/>
              </w:rPr>
              <w:t>n-I-9 認識時刻與時間常用單位。</w:t>
            </w:r>
          </w:p>
        </w:tc>
        <w:tc>
          <w:tcPr>
            <w:tcW w:w="1559" w:type="dxa"/>
          </w:tcPr>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N-1-1 一百以內的數：含操作活動。用數表示多少與順序。結合數數、位值表徵、位值表。</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位值單位「個」和「十」。位值單位換算。認識0的位值意義。</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N-1-2 加法和減法：加法和減法的意義與應用。含「添加型」、「併加型」、「拿走型」、「比較型」等應用問題。加法和減法算式。</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N-1-3 基本加減法：以操作活</w:t>
            </w:r>
            <w:r w:rsidRPr="003E76A4">
              <w:rPr>
                <w:rFonts w:ascii="標楷體" w:eastAsia="標楷體" w:hAnsi="標楷體"/>
                <w:snapToGrid w:val="0"/>
                <w:kern w:val="0"/>
                <w:sz w:val="20"/>
                <w:szCs w:val="20"/>
              </w:rPr>
              <w:lastRenderedPageBreak/>
              <w:t>動為主。以熟練為目標。指1到10之數與1到10之數的加法，及反向的減法計算。</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R-1-1 算式與符號：含加減算式中的數、加號、減號、等號。以說、讀、聽、寫、做檢驗學生的理解。適用於後續階段。</w:t>
            </w:r>
          </w:p>
          <w:p w:rsidR="00C642A6" w:rsidRPr="003E76A4" w:rsidRDefault="00C642A6" w:rsidP="00E42CF3">
            <w:pPr>
              <w:spacing w:line="240" w:lineRule="exact"/>
              <w:rPr>
                <w:rFonts w:ascii="標楷體" w:eastAsia="標楷體" w:hAnsi="標楷體"/>
                <w:snapToGrid w:val="0"/>
                <w:kern w:val="0"/>
                <w:sz w:val="20"/>
                <w:szCs w:val="20"/>
              </w:rPr>
            </w:pPr>
            <w:r w:rsidRPr="003E76A4">
              <w:rPr>
                <w:rFonts w:ascii="標楷體" w:eastAsia="標楷體" w:hAnsi="標楷體"/>
                <w:snapToGrid w:val="0"/>
                <w:kern w:val="0"/>
                <w:sz w:val="20"/>
                <w:szCs w:val="20"/>
              </w:rPr>
              <w:t>N-1-6 日常時間用語：以操作活動為主。簡單日期報讀「幾月幾日」；「明天」、「今天」、「昨天」；「上午」、「中午」、「下午」、「晚上」。簡單時刻報讀「整點」與「半點」。</w:t>
            </w:r>
          </w:p>
        </w:tc>
        <w:tc>
          <w:tcPr>
            <w:tcW w:w="5781" w:type="dxa"/>
          </w:tcPr>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學習加油讚（二）</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綜合與應用、生活中找數學、看繪本學數學、數學園地</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綜合與應用</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一、運用情境，找出適合的加減算式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1.第一隻老鼠手上有3顆氣球，又來了另一隻老鼠給牠2顆氣球，因此3＋2＝5，有5顆氣球。</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2.第二隻老鼠手上有5顆氣球，但3顆氣球飛走了，因此5－3＝2，剩下2顆氣球。</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3.第三隻老鼠手上有5顆氣球，2顆氣球被鳥啄破，因此5－2＝3，剩下3顆氣球。</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二、透過操作熟練加與減</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1.教師說明題意，引導學生理解題意，再嘗試解題。</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2.學生拿出附件17、19先排排看，再放入適當的數字。</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3.本題並不一定要求所有的學生能獨立完成。練習時，可在全班共同討論下，一邊計算一邊將答案填入。</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生活中找數學</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一、察覺數字在生活中的運用及出現</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1.門牌上、車票上有哪些數字？</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二、辨識1</w:t>
            </w:r>
            <w:r w:rsidRPr="003E76A4">
              <w:rPr>
                <w:rFonts w:ascii="Cambria Math" w:eastAsia="標楷體" w:hAnsi="Cambria Math" w:cs="Cambria Math"/>
                <w:bCs/>
                <w:snapToGrid w:val="0"/>
                <w:kern w:val="0"/>
                <w:sz w:val="20"/>
                <w:szCs w:val="20"/>
              </w:rPr>
              <w:t>∼</w:t>
            </w:r>
            <w:r w:rsidRPr="003E76A4">
              <w:rPr>
                <w:rFonts w:ascii="標楷體" w:eastAsia="標楷體" w:hAnsi="標楷體"/>
                <w:bCs/>
                <w:snapToGrid w:val="0"/>
                <w:kern w:val="0"/>
                <w:sz w:val="20"/>
                <w:szCs w:val="20"/>
              </w:rPr>
              <w:t>30以內的數</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1.從圖中找找看，數字在哪裡？</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t>看繪本學數學</w:t>
            </w:r>
            <w:r w:rsidRPr="003E76A4">
              <w:rPr>
                <w:rFonts w:ascii="標楷體" w:eastAsia="標楷體" w:hAnsi="標楷體"/>
                <w:bCs/>
                <w:snapToGrid w:val="0"/>
                <w:kern w:val="0"/>
                <w:sz w:val="20"/>
                <w:szCs w:val="20"/>
              </w:rPr>
              <w:t>《狐狸先生的晚餐》</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lastRenderedPageBreak/>
              <w:t>1.教師可提問：猜猜《狐狸先生的晚餐》是說什麼樣的故事？看看封面上有什麼呢?</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2.全班共讀《</w:t>
            </w:r>
            <w:r w:rsidRPr="003E76A4">
              <w:rPr>
                <w:rFonts w:ascii="標楷體" w:eastAsia="標楷體" w:hAnsi="標楷體"/>
                <w:bCs/>
                <w:snapToGrid w:val="0"/>
                <w:kern w:val="0"/>
                <w:sz w:val="20"/>
                <w:szCs w:val="20"/>
              </w:rPr>
              <w:t>狐狸先生的晚餐</w:t>
            </w:r>
            <w:r w:rsidRPr="003E76A4">
              <w:rPr>
                <w:rFonts w:ascii="標楷體" w:eastAsia="標楷體" w:hAnsi="標楷體"/>
                <w:sz w:val="20"/>
                <w:szCs w:val="20"/>
              </w:rPr>
              <w:t>》</w:t>
            </w:r>
          </w:p>
          <w:p w:rsidR="00C642A6" w:rsidRPr="003E76A4" w:rsidRDefault="00C642A6" w:rsidP="006C6DE8">
            <w:pPr>
              <w:spacing w:line="240" w:lineRule="exact"/>
              <w:rPr>
                <w:rFonts w:ascii="標楷體" w:eastAsia="標楷體" w:hAnsi="標楷體"/>
                <w:sz w:val="20"/>
                <w:szCs w:val="20"/>
              </w:rPr>
            </w:pPr>
            <w:r w:rsidRPr="003E76A4">
              <w:rPr>
                <w:rFonts w:ascii="標楷體" w:eastAsia="標楷體" w:hAnsi="標楷體"/>
                <w:sz w:val="20"/>
                <w:szCs w:val="20"/>
              </w:rPr>
              <w:t>3.教師可提問：</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(1)「狐狸小姐應該幾點鐘去呢？」引導學生從圖片中發現卡片上沒有寫時間。</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(2)「你在哪裡發現時間的呢？」引導學生發現有哪些時間工具在圖片裡。</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(3)「你能知道這個時間是幾點嗎？」讓學生練習說出正確的時間。</w:t>
            </w:r>
          </w:p>
          <w:p w:rsidR="00C642A6" w:rsidRPr="003E76A4" w:rsidRDefault="00C642A6" w:rsidP="006C6DE8">
            <w:pPr>
              <w:spacing w:line="240" w:lineRule="exact"/>
              <w:rPr>
                <w:rFonts w:ascii="標楷體" w:eastAsia="標楷體" w:hAnsi="標楷體"/>
                <w:b/>
                <w:bCs/>
                <w:snapToGrid w:val="0"/>
                <w:kern w:val="0"/>
                <w:sz w:val="20"/>
                <w:szCs w:val="20"/>
              </w:rPr>
            </w:pPr>
            <w:r w:rsidRPr="003E76A4">
              <w:rPr>
                <w:rFonts w:ascii="標楷體" w:eastAsia="標楷體" w:hAnsi="標楷體"/>
                <w:b/>
                <w:bCs/>
                <w:snapToGrid w:val="0"/>
                <w:kern w:val="0"/>
                <w:sz w:val="20"/>
                <w:szCs w:val="20"/>
              </w:rPr>
              <w:t>數學園地</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一、如果世界上沒有數字</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引導學生思考，如果世界上沒有數字，會很不方便。</w:t>
            </w:r>
          </w:p>
          <w:p w:rsidR="00C642A6" w:rsidRPr="003E76A4" w:rsidRDefault="00C642A6" w:rsidP="006C6DE8">
            <w:pPr>
              <w:spacing w:line="240" w:lineRule="exact"/>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二、恐龍世界探險遊戲</w:t>
            </w:r>
          </w:p>
        </w:tc>
        <w:tc>
          <w:tcPr>
            <w:tcW w:w="456" w:type="dxa"/>
            <w:vAlign w:val="center"/>
          </w:tcPr>
          <w:p w:rsidR="00C642A6" w:rsidRPr="006C6DE8" w:rsidRDefault="00C642A6" w:rsidP="006C6DE8">
            <w:pPr>
              <w:adjustRightInd w:val="0"/>
              <w:snapToGrid w:val="0"/>
              <w:spacing w:line="240" w:lineRule="atLeast"/>
              <w:jc w:val="center"/>
              <w:rPr>
                <w:rFonts w:ascii="標楷體" w:eastAsia="標楷體" w:hAnsi="標楷體"/>
                <w:color w:val="000000"/>
              </w:rPr>
            </w:pPr>
            <w:r w:rsidRPr="006C6DE8">
              <w:rPr>
                <w:rFonts w:ascii="標楷體" w:eastAsia="標楷體" w:hAnsi="標楷體" w:hint="eastAsia"/>
                <w:color w:val="000000"/>
              </w:rPr>
              <w:lastRenderedPageBreak/>
              <w:t>4</w:t>
            </w:r>
          </w:p>
        </w:tc>
        <w:tc>
          <w:tcPr>
            <w:tcW w:w="851"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1.教用版電子教科書</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2.附件17、19</w:t>
            </w:r>
          </w:p>
          <w:p w:rsidR="00C642A6" w:rsidRPr="003E76A4" w:rsidRDefault="00C642A6" w:rsidP="006C6DE8">
            <w:pPr>
              <w:spacing w:line="240" w:lineRule="exact"/>
              <w:jc w:val="both"/>
              <w:rPr>
                <w:rFonts w:ascii="標楷體" w:eastAsia="標楷體" w:hAnsi="標楷體"/>
                <w:bCs/>
                <w:snapToGrid w:val="0"/>
                <w:kern w:val="0"/>
                <w:sz w:val="20"/>
                <w:szCs w:val="20"/>
              </w:rPr>
            </w:pPr>
            <w:r w:rsidRPr="003E76A4">
              <w:rPr>
                <w:rFonts w:ascii="標楷體" w:eastAsia="標楷體" w:hAnsi="標楷體"/>
                <w:sz w:val="20"/>
                <w:szCs w:val="20"/>
              </w:rPr>
              <w:t>3.</w:t>
            </w:r>
            <w:r w:rsidRPr="003E76A4">
              <w:rPr>
                <w:rFonts w:ascii="標楷體" w:eastAsia="標楷體" w:hAnsi="標楷體"/>
                <w:bCs/>
                <w:snapToGrid w:val="0"/>
                <w:kern w:val="0"/>
                <w:sz w:val="20"/>
                <w:szCs w:val="20"/>
              </w:rPr>
              <w:t>繪本《狐狸先生的晚餐》</w:t>
            </w:r>
          </w:p>
        </w:tc>
        <w:tc>
          <w:tcPr>
            <w:tcW w:w="709" w:type="dxa"/>
          </w:tcPr>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觀察評量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口頭評量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實作評量</w:t>
            </w:r>
          </w:p>
          <w:p w:rsidR="00C642A6" w:rsidRPr="003E76A4" w:rsidRDefault="00C642A6" w:rsidP="006C6DE8">
            <w:pPr>
              <w:spacing w:line="240" w:lineRule="exact"/>
              <w:jc w:val="both"/>
              <w:rPr>
                <w:rFonts w:ascii="標楷體" w:eastAsia="標楷體" w:hAnsi="標楷體"/>
                <w:bCs/>
                <w:sz w:val="20"/>
                <w:szCs w:val="20"/>
              </w:rPr>
            </w:pPr>
            <w:r w:rsidRPr="003E76A4">
              <w:rPr>
                <w:rFonts w:ascii="標楷體" w:eastAsia="標楷體" w:hAnsi="標楷體"/>
                <w:bCs/>
                <w:sz w:val="20"/>
                <w:szCs w:val="20"/>
              </w:rPr>
              <w:t>課堂問答</w:t>
            </w:r>
          </w:p>
          <w:p w:rsidR="00C642A6" w:rsidRPr="003E76A4" w:rsidRDefault="00C642A6" w:rsidP="006C6DE8">
            <w:pPr>
              <w:spacing w:line="240" w:lineRule="exact"/>
              <w:jc w:val="both"/>
              <w:rPr>
                <w:rFonts w:ascii="標楷體" w:eastAsia="標楷體" w:hAnsi="標楷體"/>
                <w:sz w:val="20"/>
                <w:szCs w:val="20"/>
              </w:rPr>
            </w:pPr>
            <w:r w:rsidRPr="003E76A4">
              <w:rPr>
                <w:rFonts w:ascii="標楷體" w:eastAsia="標楷體" w:hAnsi="標楷體"/>
                <w:bCs/>
                <w:sz w:val="20"/>
                <w:szCs w:val="20"/>
              </w:rPr>
              <w:t>紙筆評量</w:t>
            </w:r>
          </w:p>
        </w:tc>
        <w:tc>
          <w:tcPr>
            <w:tcW w:w="1417" w:type="dxa"/>
          </w:tcPr>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
                <w:bCs/>
                <w:snapToGrid w:val="0"/>
                <w:kern w:val="0"/>
                <w:sz w:val="20"/>
                <w:szCs w:val="20"/>
              </w:rPr>
              <w:t>【閱讀素養教育】</w:t>
            </w:r>
          </w:p>
          <w:p w:rsidR="00C642A6" w:rsidRPr="003E76A4" w:rsidRDefault="00C642A6" w:rsidP="006627A2">
            <w:pPr>
              <w:spacing w:line="240" w:lineRule="exact"/>
              <w:jc w:val="both"/>
              <w:rPr>
                <w:rFonts w:ascii="標楷體" w:eastAsia="標楷體" w:hAnsi="標楷體"/>
                <w:bCs/>
                <w:snapToGrid w:val="0"/>
                <w:kern w:val="0"/>
                <w:sz w:val="20"/>
                <w:szCs w:val="20"/>
              </w:rPr>
            </w:pPr>
            <w:r w:rsidRPr="003E76A4">
              <w:rPr>
                <w:rFonts w:ascii="標楷體" w:eastAsia="標楷體" w:hAnsi="標楷體"/>
                <w:bCs/>
                <w:snapToGrid w:val="0"/>
                <w:kern w:val="0"/>
                <w:sz w:val="20"/>
                <w:szCs w:val="20"/>
              </w:rPr>
              <w:t>閱E3 熟悉與學科習相關的文本閱讀策略。</w:t>
            </w:r>
          </w:p>
        </w:tc>
        <w:tc>
          <w:tcPr>
            <w:tcW w:w="781" w:type="dxa"/>
          </w:tcPr>
          <w:p w:rsidR="00C642A6" w:rsidRPr="00B32678" w:rsidRDefault="00C642A6" w:rsidP="009E6F5E">
            <w:pPr>
              <w:spacing w:after="180"/>
              <w:rPr>
                <w:rFonts w:eastAsia="標楷體"/>
                <w:color w:val="0070C0"/>
              </w:rPr>
            </w:pPr>
          </w:p>
        </w:tc>
      </w:tr>
    </w:tbl>
    <w:p w:rsidR="009E6F5E" w:rsidRPr="007D4930" w:rsidRDefault="009E6F5E" w:rsidP="009E6F5E">
      <w:pPr>
        <w:widowControl/>
        <w:rPr>
          <w:rFonts w:ascii="標楷體" w:eastAsia="標楷體" w:hAnsi="標楷體"/>
        </w:rPr>
      </w:pPr>
      <w:r w:rsidRPr="007D4930">
        <w:rPr>
          <w:rFonts w:ascii="標楷體" w:eastAsia="標楷體" w:hAnsi="標楷體" w:hint="eastAsia"/>
        </w:rPr>
        <w:lastRenderedPageBreak/>
        <w:t>說</w:t>
      </w:r>
      <w:r w:rsidRPr="007D4930">
        <w:rPr>
          <w:rFonts w:ascii="標楷體" w:eastAsia="標楷體" w:hAnsi="標楷體"/>
        </w:rPr>
        <w:t>明：</w:t>
      </w:r>
      <w:r w:rsidRPr="003B46DC">
        <w:rPr>
          <w:rFonts w:ascii="標楷體" w:eastAsia="標楷體" w:hAnsi="標楷體" w:hint="eastAsia"/>
        </w:rPr>
        <w:t>部</w:t>
      </w:r>
      <w:r w:rsidRPr="003B46DC">
        <w:rPr>
          <w:rFonts w:ascii="標楷體" w:eastAsia="標楷體" w:hAnsi="標楷體"/>
        </w:rPr>
        <w:t>定課程採自編者，需經校內課程發展委員會通過，</w:t>
      </w:r>
      <w:r w:rsidRPr="003B46DC">
        <w:rPr>
          <w:rFonts w:ascii="標楷體" w:eastAsia="標楷體" w:hAnsi="標楷體" w:hint="eastAsia"/>
        </w:rPr>
        <w:t>教</w:t>
      </w:r>
      <w:r w:rsidRPr="003B46DC">
        <w:rPr>
          <w:rFonts w:ascii="標楷體" w:eastAsia="標楷體" w:hAnsi="標楷體"/>
        </w:rPr>
        <w:t>材</w:t>
      </w:r>
      <w:r w:rsidRPr="003B46DC">
        <w:rPr>
          <w:rFonts w:ascii="標楷體" w:eastAsia="標楷體" w:hAnsi="標楷體" w:hint="eastAsia"/>
        </w:rPr>
        <w:t>內</w:t>
      </w:r>
      <w:r w:rsidRPr="003B46DC">
        <w:rPr>
          <w:rFonts w:ascii="標楷體" w:eastAsia="標楷體" w:hAnsi="標楷體"/>
        </w:rPr>
        <w:t>容</w:t>
      </w:r>
      <w:r w:rsidRPr="003B46DC">
        <w:rPr>
          <w:rFonts w:ascii="標楷體" w:eastAsia="標楷體" w:hAnsi="標楷體" w:hint="eastAsia"/>
        </w:rPr>
        <w:t>留</w:t>
      </w:r>
      <w:r w:rsidRPr="003B46DC">
        <w:rPr>
          <w:rFonts w:ascii="標楷體" w:eastAsia="標楷體" w:hAnsi="標楷體"/>
        </w:rPr>
        <w:t>校備查。</w:t>
      </w:r>
    </w:p>
    <w:p w:rsidR="00862D26" w:rsidRDefault="00862D26">
      <w:pPr>
        <w:widowControl/>
        <w:rPr>
          <w:rFonts w:ascii="標楷體" w:eastAsia="標楷體" w:hAnsi="標楷體"/>
          <w:color w:val="FF0000"/>
        </w:rPr>
      </w:pPr>
    </w:p>
    <w:p w:rsidR="003B46DC" w:rsidRDefault="003B46DC">
      <w:pPr>
        <w:widowControl/>
        <w:rPr>
          <w:rFonts w:ascii="標楷體" w:eastAsia="標楷體" w:hAnsi="標楷體"/>
          <w:color w:val="FF0000"/>
        </w:rPr>
      </w:pPr>
    </w:p>
    <w:p w:rsidR="003B46DC" w:rsidRDefault="003B46DC">
      <w:pPr>
        <w:widowControl/>
        <w:rPr>
          <w:rFonts w:ascii="標楷體" w:eastAsia="標楷體" w:hAnsi="標楷體"/>
          <w:color w:val="FF0000"/>
        </w:rPr>
      </w:pPr>
    </w:p>
    <w:p w:rsidR="003B46DC" w:rsidRDefault="003B46DC">
      <w:pPr>
        <w:widowControl/>
        <w:rPr>
          <w:rFonts w:ascii="標楷體" w:eastAsia="標楷體" w:hAnsi="標楷體"/>
          <w:color w:val="FF0000"/>
        </w:rPr>
      </w:pPr>
    </w:p>
    <w:p w:rsidR="003B46DC" w:rsidRDefault="003B46DC">
      <w:pPr>
        <w:widowControl/>
        <w:rPr>
          <w:rFonts w:ascii="標楷體" w:eastAsia="標楷體" w:hAnsi="標楷體"/>
          <w:color w:val="FF0000"/>
        </w:rPr>
      </w:pPr>
    </w:p>
    <w:p w:rsidR="003B46DC" w:rsidRDefault="003B46DC">
      <w:pPr>
        <w:widowControl/>
        <w:rPr>
          <w:rFonts w:ascii="標楷體" w:eastAsia="標楷體" w:hAnsi="標楷體"/>
          <w:color w:val="FF0000"/>
        </w:rPr>
      </w:pPr>
    </w:p>
    <w:p w:rsidR="003B46DC" w:rsidRDefault="003B46DC">
      <w:pPr>
        <w:widowControl/>
        <w:rPr>
          <w:rFonts w:ascii="標楷體" w:eastAsia="標楷體" w:hAnsi="標楷體"/>
          <w:color w:val="FF0000"/>
        </w:rPr>
      </w:pPr>
    </w:p>
    <w:p w:rsidR="003B46DC" w:rsidRDefault="003B46DC">
      <w:pPr>
        <w:widowControl/>
        <w:rPr>
          <w:rFonts w:ascii="標楷體" w:eastAsia="標楷體" w:hAnsi="標楷體"/>
          <w:color w:val="FF0000"/>
        </w:rPr>
      </w:pPr>
    </w:p>
    <w:p w:rsidR="003B46DC" w:rsidRDefault="003B46DC">
      <w:pPr>
        <w:widowControl/>
        <w:rPr>
          <w:rFonts w:ascii="標楷體" w:eastAsia="標楷體" w:hAnsi="標楷體"/>
          <w:color w:val="FF0000"/>
        </w:rPr>
      </w:pPr>
    </w:p>
    <w:p w:rsidR="00862D26" w:rsidRDefault="00862D26" w:rsidP="00862D26">
      <w:pPr>
        <w:jc w:val="center"/>
        <w:rPr>
          <w:rFonts w:ascii="標楷體" w:eastAsia="標楷體" w:hAnsi="標楷體" w:cs="標楷體"/>
          <w:b/>
          <w:sz w:val="28"/>
          <w:szCs w:val="28"/>
          <w:u w:val="single"/>
        </w:rPr>
      </w:pPr>
      <w:r>
        <w:rPr>
          <w:rFonts w:ascii="標楷體" w:eastAsia="標楷體" w:hAnsi="標楷體" w:cs="標楷體" w:hint="eastAsia"/>
          <w:b/>
          <w:sz w:val="28"/>
          <w:szCs w:val="28"/>
        </w:rPr>
        <w:lastRenderedPageBreak/>
        <w:t>花蓮縣</w:t>
      </w:r>
      <w:r w:rsidRPr="001E290D">
        <w:rPr>
          <w:rFonts w:ascii="標楷體" w:eastAsia="標楷體" w:hAnsi="標楷體" w:cs="標楷體"/>
          <w:b/>
          <w:sz w:val="28"/>
          <w:szCs w:val="28"/>
          <w:u w:val="single"/>
        </w:rPr>
        <w:t xml:space="preserve"> </w:t>
      </w:r>
      <w:r>
        <w:rPr>
          <w:rFonts w:ascii="標楷體" w:eastAsia="標楷體" w:hAnsi="標楷體" w:cs="標楷體" w:hint="eastAsia"/>
          <w:b/>
          <w:sz w:val="28"/>
          <w:szCs w:val="28"/>
          <w:u w:val="single"/>
        </w:rPr>
        <w:t>南華</w:t>
      </w:r>
      <w:r w:rsidRPr="001E290D">
        <w:rPr>
          <w:rFonts w:ascii="標楷體" w:eastAsia="標楷體" w:hAnsi="標楷體" w:cs="標楷體"/>
          <w:b/>
          <w:sz w:val="28"/>
          <w:szCs w:val="28"/>
        </w:rPr>
        <w:t>國民小學</w:t>
      </w:r>
      <w:r w:rsidRPr="001E290D">
        <w:rPr>
          <w:rFonts w:ascii="標楷體" w:eastAsia="標楷體" w:hAnsi="標楷體" w:cs="標楷體"/>
          <w:b/>
          <w:sz w:val="28"/>
          <w:szCs w:val="28"/>
          <w:u w:val="single"/>
        </w:rPr>
        <w:t xml:space="preserve"> </w:t>
      </w:r>
      <w:r>
        <w:rPr>
          <w:rFonts w:ascii="標楷體" w:eastAsia="標楷體" w:hAnsi="標楷體" w:cs="標楷體" w:hint="eastAsia"/>
          <w:b/>
          <w:sz w:val="28"/>
          <w:szCs w:val="28"/>
          <w:u w:val="single"/>
        </w:rPr>
        <w:t>109</w:t>
      </w:r>
      <w:r w:rsidRPr="001E290D">
        <w:rPr>
          <w:rFonts w:ascii="標楷體" w:eastAsia="標楷體" w:hAnsi="標楷體" w:cs="標楷體"/>
          <w:b/>
          <w:sz w:val="28"/>
          <w:szCs w:val="28"/>
        </w:rPr>
        <w:t>學年度</w:t>
      </w:r>
      <w:r w:rsidRPr="001E290D">
        <w:rPr>
          <w:rFonts w:ascii="標楷體" w:eastAsia="標楷體" w:hAnsi="標楷體" w:cs="標楷體"/>
          <w:b/>
          <w:sz w:val="28"/>
          <w:szCs w:val="28"/>
          <w:u w:val="single"/>
        </w:rPr>
        <w:t xml:space="preserve"> </w:t>
      </w:r>
      <w:r w:rsidR="00FD63BB">
        <w:rPr>
          <w:rFonts w:ascii="標楷體" w:eastAsia="標楷體" w:hAnsi="標楷體" w:cs="標楷體" w:hint="eastAsia"/>
          <w:b/>
          <w:sz w:val="28"/>
          <w:szCs w:val="28"/>
          <w:u w:val="single"/>
        </w:rPr>
        <w:t>一</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Pr="001E290D">
        <w:rPr>
          <w:rFonts w:ascii="標楷體" w:eastAsia="標楷體" w:hAnsi="標楷體" w:cs="標楷體"/>
          <w:b/>
          <w:sz w:val="28"/>
          <w:szCs w:val="28"/>
          <w:u w:val="single"/>
        </w:rPr>
        <w:t xml:space="preserve"> </w:t>
      </w:r>
      <w:r>
        <w:rPr>
          <w:rFonts w:ascii="標楷體" w:eastAsia="標楷體" w:hAnsi="標楷體" w:cs="標楷體" w:hint="eastAsia"/>
          <w:b/>
          <w:sz w:val="28"/>
          <w:szCs w:val="28"/>
          <w:u w:val="single"/>
        </w:rPr>
        <w:t>2</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學期</w:t>
      </w:r>
      <w:r w:rsidR="00205501">
        <w:rPr>
          <w:rFonts w:ascii="標楷體" w:eastAsia="標楷體" w:hAnsi="標楷體" w:cs="標楷體" w:hint="eastAsia"/>
          <w:b/>
          <w:sz w:val="28"/>
          <w:szCs w:val="28"/>
          <w:u w:val="single"/>
        </w:rPr>
        <w:t>數學領域</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程計畫</w:t>
      </w:r>
      <w:r w:rsidRPr="001E290D">
        <w:rPr>
          <w:rFonts w:ascii="標楷體" w:eastAsia="標楷體" w:hAnsi="標楷體" w:cs="標楷體" w:hint="eastAsia"/>
          <w:b/>
          <w:sz w:val="28"/>
          <w:szCs w:val="28"/>
        </w:rPr>
        <w:t xml:space="preserve">  </w:t>
      </w:r>
      <w:r w:rsidRPr="001E290D">
        <w:rPr>
          <w:rFonts w:ascii="標楷體" w:eastAsia="標楷體" w:hAnsi="標楷體" w:cs="標楷體"/>
          <w:b/>
          <w:sz w:val="28"/>
          <w:szCs w:val="28"/>
        </w:rPr>
        <w:t>設計者：</w:t>
      </w:r>
      <w:r w:rsidRPr="001E290D">
        <w:rPr>
          <w:rFonts w:ascii="標楷體" w:eastAsia="標楷體" w:hAnsi="標楷體" w:cs="標楷體" w:hint="eastAsia"/>
          <w:b/>
          <w:sz w:val="28"/>
          <w:szCs w:val="28"/>
          <w:u w:val="single"/>
        </w:rPr>
        <w:t>＿</w:t>
      </w:r>
      <w:r w:rsidR="00FD63BB">
        <w:rPr>
          <w:rFonts w:ascii="標楷體" w:eastAsia="標楷體" w:hAnsi="標楷體" w:cs="標楷體" w:hint="eastAsia"/>
          <w:b/>
          <w:sz w:val="28"/>
          <w:szCs w:val="28"/>
          <w:u w:val="single"/>
        </w:rPr>
        <w:t>高敏娟</w:t>
      </w:r>
      <w:r w:rsidRPr="001E290D">
        <w:rPr>
          <w:rFonts w:ascii="標楷體" w:eastAsia="標楷體" w:hAnsi="標楷體" w:cs="標楷體" w:hint="eastAsia"/>
          <w:b/>
          <w:sz w:val="28"/>
          <w:szCs w:val="28"/>
          <w:u w:val="single"/>
        </w:rPr>
        <w:t>＿＿＿＿＿＿</w:t>
      </w:r>
    </w:p>
    <w:p w:rsidR="003B46DC" w:rsidRPr="003B46DC" w:rsidRDefault="00862D26" w:rsidP="00862D26">
      <w:pPr>
        <w:pStyle w:val="a7"/>
        <w:numPr>
          <w:ilvl w:val="0"/>
          <w:numId w:val="7"/>
        </w:numPr>
        <w:adjustRightInd w:val="0"/>
        <w:snapToGrid w:val="0"/>
        <w:spacing w:line="240" w:lineRule="atLeast"/>
        <w:ind w:leftChars="0" w:left="357"/>
        <w:jc w:val="both"/>
        <w:rPr>
          <w:rFonts w:ascii="標楷體" w:eastAsia="標楷體" w:hAnsi="標楷體" w:cs="MS Gothic"/>
          <w:color w:val="000000"/>
        </w:rPr>
      </w:pPr>
      <w:r w:rsidRPr="003B46DC">
        <w:rPr>
          <w:rFonts w:ascii="標楷體" w:eastAsia="標楷體" w:hAnsi="標楷體" w:hint="eastAsia"/>
          <w:b/>
          <w:color w:val="000000"/>
        </w:rPr>
        <w:t>課</w:t>
      </w:r>
      <w:r w:rsidRPr="003B46DC">
        <w:rPr>
          <w:rFonts w:ascii="標楷體" w:eastAsia="標楷體" w:hAnsi="標楷體"/>
          <w:b/>
          <w:color w:val="000000"/>
        </w:rPr>
        <w:t>程類別：</w:t>
      </w:r>
    </w:p>
    <w:p w:rsidR="00862D26" w:rsidRPr="003B46DC" w:rsidRDefault="00862D26" w:rsidP="00862D26">
      <w:pPr>
        <w:pStyle w:val="a7"/>
        <w:numPr>
          <w:ilvl w:val="0"/>
          <w:numId w:val="7"/>
        </w:numPr>
        <w:adjustRightInd w:val="0"/>
        <w:snapToGrid w:val="0"/>
        <w:spacing w:line="240" w:lineRule="atLeast"/>
        <w:ind w:leftChars="0" w:left="357"/>
        <w:jc w:val="both"/>
        <w:rPr>
          <w:rFonts w:ascii="標楷體" w:eastAsia="標楷體" w:hAnsi="標楷體" w:cs="MS Gothic"/>
          <w:color w:val="000000"/>
        </w:rPr>
      </w:pPr>
      <w:r w:rsidRPr="003B46DC">
        <w:rPr>
          <w:rFonts w:ascii="標楷體" w:eastAsia="標楷體" w:hAnsi="標楷體" w:hint="eastAsia"/>
          <w:color w:val="000000"/>
        </w:rPr>
        <w:t>□國</w:t>
      </w:r>
      <w:r w:rsidRPr="003B46DC">
        <w:rPr>
          <w:rFonts w:ascii="標楷體" w:eastAsia="標楷體" w:hAnsi="標楷體"/>
          <w:color w:val="000000"/>
        </w:rPr>
        <w:t>語文</w:t>
      </w:r>
      <w:r w:rsidRPr="003B46DC">
        <w:rPr>
          <w:rFonts w:ascii="標楷體" w:eastAsia="標楷體" w:hAnsi="標楷體" w:hint="eastAsia"/>
          <w:color w:val="000000"/>
        </w:rPr>
        <w:t xml:space="preserve">     □</w:t>
      </w:r>
      <w:r w:rsidRPr="003B46DC">
        <w:rPr>
          <w:rFonts w:ascii="標楷體" w:eastAsia="標楷體" w:hAnsi="標楷體"/>
          <w:color w:val="000000"/>
        </w:rPr>
        <w:t>閩南語文</w:t>
      </w:r>
      <w:r w:rsidRPr="003B46DC">
        <w:rPr>
          <w:rFonts w:ascii="標楷體" w:eastAsia="標楷體" w:hAnsi="標楷體" w:hint="eastAsia"/>
          <w:color w:val="000000"/>
        </w:rPr>
        <w:t xml:space="preserve"> </w:t>
      </w:r>
      <w:r w:rsidRPr="003B46DC">
        <w:rPr>
          <w:rFonts w:ascii="標楷體" w:eastAsia="標楷體" w:hAnsi="標楷體"/>
          <w:color w:val="000000"/>
        </w:rPr>
        <w:t xml:space="preserve">  </w:t>
      </w:r>
      <w:r w:rsidRPr="003B46DC">
        <w:rPr>
          <w:rFonts w:ascii="標楷體" w:eastAsia="標楷體" w:hAnsi="標楷體" w:hint="eastAsia"/>
          <w:color w:val="000000"/>
        </w:rPr>
        <w:t xml:space="preserve">    </w:t>
      </w:r>
      <w:r w:rsidRPr="003B46DC">
        <w:rPr>
          <w:rFonts w:ascii="標楷體" w:eastAsia="標楷體" w:hAnsi="標楷體" w:cs="MS Gothic" w:hint="eastAsia"/>
          <w:color w:val="000000"/>
        </w:rPr>
        <w:t>□</w:t>
      </w:r>
      <w:r w:rsidRPr="003B46DC">
        <w:rPr>
          <w:rFonts w:ascii="標楷體" w:eastAsia="標楷體" w:hAnsi="標楷體" w:cs="MS Gothic"/>
          <w:color w:val="000000"/>
        </w:rPr>
        <w:t>客家語文</w:t>
      </w:r>
      <w:r w:rsidRPr="003B46DC">
        <w:rPr>
          <w:rFonts w:ascii="標楷體" w:eastAsia="標楷體" w:hAnsi="標楷體" w:cs="MS Gothic" w:hint="eastAsia"/>
          <w:color w:val="000000"/>
        </w:rPr>
        <w:t xml:space="preserve"> </w:t>
      </w:r>
      <w:r w:rsidRPr="003B46DC">
        <w:rPr>
          <w:rFonts w:ascii="標楷體" w:eastAsia="標楷體" w:hAnsi="標楷體" w:cs="MS Gothic"/>
          <w:color w:val="000000"/>
        </w:rPr>
        <w:t xml:space="preserve"> </w:t>
      </w:r>
      <w:r w:rsidRPr="003B46DC">
        <w:rPr>
          <w:rFonts w:ascii="標楷體" w:eastAsia="標楷體" w:hAnsi="標楷體" w:cs="MS Gothic" w:hint="eastAsia"/>
          <w:color w:val="000000"/>
        </w:rPr>
        <w:t xml:space="preserve">  </w:t>
      </w:r>
      <w:r w:rsidRPr="003B46DC">
        <w:rPr>
          <w:rFonts w:ascii="標楷體" w:eastAsia="標楷體" w:hAnsi="標楷體" w:cs="MS Gothic"/>
          <w:color w:val="000000"/>
        </w:rPr>
        <w:t xml:space="preserve"> </w:t>
      </w:r>
      <w:r w:rsidRPr="003B46DC">
        <w:rPr>
          <w:rFonts w:ascii="標楷體" w:eastAsia="標楷體" w:hAnsi="標楷體" w:cs="MS Gothic" w:hint="eastAsia"/>
          <w:color w:val="000000"/>
        </w:rPr>
        <w:t xml:space="preserve"> □</w:t>
      </w:r>
      <w:r w:rsidRPr="003B46DC">
        <w:rPr>
          <w:rFonts w:ascii="標楷體" w:eastAsia="標楷體" w:hAnsi="標楷體" w:cs="MS Gothic"/>
          <w:color w:val="000000"/>
        </w:rPr>
        <w:t>原住民族語文：</w:t>
      </w:r>
      <w:r w:rsidRPr="003B46DC">
        <w:rPr>
          <w:rFonts w:ascii="標楷體" w:eastAsia="標楷體" w:hAnsi="標楷體" w:cs="MS Gothic" w:hint="eastAsia"/>
          <w:color w:val="000000"/>
          <w:u w:val="single"/>
        </w:rPr>
        <w:t xml:space="preserve">    </w:t>
      </w:r>
      <w:r w:rsidRPr="003B46DC">
        <w:rPr>
          <w:rFonts w:ascii="標楷體" w:eastAsia="標楷體" w:hAnsi="標楷體" w:cs="MS Gothic" w:hint="eastAsia"/>
          <w:color w:val="000000"/>
        </w:rPr>
        <w:t>族          □</w:t>
      </w:r>
      <w:r w:rsidRPr="003B46DC">
        <w:rPr>
          <w:rFonts w:ascii="標楷體" w:eastAsia="標楷體" w:hAnsi="標楷體" w:cs="MS Gothic"/>
          <w:color w:val="000000"/>
        </w:rPr>
        <w:t>新住民語文：</w:t>
      </w:r>
      <w:r w:rsidRPr="003B46DC">
        <w:rPr>
          <w:rFonts w:ascii="標楷體" w:eastAsia="標楷體" w:hAnsi="標楷體" w:cs="MS Gothic" w:hint="eastAsia"/>
          <w:color w:val="000000"/>
          <w:u w:val="single"/>
        </w:rPr>
        <w:t xml:space="preserve">    </w:t>
      </w:r>
      <w:r w:rsidRPr="003B46DC">
        <w:rPr>
          <w:rFonts w:ascii="標楷體" w:eastAsia="標楷體" w:hAnsi="標楷體" w:cs="MS Gothic" w:hint="eastAsia"/>
          <w:color w:val="000000"/>
        </w:rPr>
        <w:t xml:space="preserve">語 </w:t>
      </w:r>
      <w:r w:rsidRPr="003B46DC">
        <w:rPr>
          <w:rFonts w:ascii="標楷體" w:eastAsia="標楷體" w:hAnsi="標楷體" w:cs="MS Gothic"/>
          <w:color w:val="000000"/>
        </w:rPr>
        <w:t xml:space="preserve">  </w:t>
      </w:r>
      <w:r w:rsidRPr="003B46DC">
        <w:rPr>
          <w:rFonts w:ascii="標楷體" w:eastAsia="標楷體" w:hAnsi="標楷體" w:cs="MS Gothic" w:hint="eastAsia"/>
          <w:color w:val="000000"/>
        </w:rPr>
        <w:t xml:space="preserve">   □</w:t>
      </w:r>
      <w:r w:rsidRPr="003B46DC">
        <w:rPr>
          <w:rFonts w:ascii="標楷體" w:eastAsia="標楷體" w:hAnsi="標楷體" w:cs="MS Gothic"/>
          <w:color w:val="000000"/>
        </w:rPr>
        <w:t>英語文</w:t>
      </w:r>
    </w:p>
    <w:p w:rsidR="00862D26" w:rsidRPr="006135C0" w:rsidRDefault="00FD63BB" w:rsidP="00862D26">
      <w:pPr>
        <w:pStyle w:val="a7"/>
        <w:adjustRightInd w:val="0"/>
        <w:snapToGrid w:val="0"/>
        <w:spacing w:line="240" w:lineRule="atLeast"/>
        <w:ind w:leftChars="0" w:left="357"/>
        <w:rPr>
          <w:rFonts w:ascii="標楷體" w:eastAsia="標楷體" w:hAnsi="標楷體" w:cs="MS Gothic"/>
          <w:color w:val="000000"/>
        </w:rPr>
      </w:pPr>
      <w:r>
        <w:rPr>
          <w:rFonts w:ascii="標楷體" w:eastAsia="標楷體" w:hAnsi="標楷體" w:hint="eastAsia"/>
          <w:color w:val="000000"/>
        </w:rPr>
        <w:t>■</w:t>
      </w:r>
      <w:r w:rsidR="00862D26" w:rsidRPr="006135C0">
        <w:rPr>
          <w:rFonts w:ascii="標楷體" w:eastAsia="標楷體" w:hAnsi="標楷體" w:cs="MS Gothic"/>
          <w:color w:val="000000"/>
        </w:rPr>
        <w:t>數學</w:t>
      </w:r>
      <w:r w:rsidR="00862D26" w:rsidRPr="006135C0">
        <w:rPr>
          <w:rFonts w:ascii="標楷體" w:eastAsia="標楷體" w:hAnsi="標楷體" w:cs="MS Gothic" w:hint="eastAsia"/>
          <w:color w:val="000000"/>
        </w:rPr>
        <w:t xml:space="preserve">     </w:t>
      </w:r>
      <w:r w:rsidR="00862D26">
        <w:rPr>
          <w:rFonts w:ascii="標楷體" w:eastAsia="標楷體" w:hAnsi="標楷體" w:cs="MS Gothic" w:hint="eastAsia"/>
          <w:color w:val="000000"/>
        </w:rPr>
        <w:t xml:space="preserve">  </w:t>
      </w:r>
      <w:r w:rsidR="00862D26" w:rsidRPr="006135C0">
        <w:rPr>
          <w:rFonts w:ascii="標楷體" w:eastAsia="標楷體" w:hAnsi="標楷體" w:cs="MS Gothic" w:hint="eastAsia"/>
          <w:color w:val="000000"/>
        </w:rPr>
        <w:t>□</w:t>
      </w:r>
      <w:r w:rsidR="00862D26" w:rsidRPr="006135C0">
        <w:rPr>
          <w:rFonts w:ascii="標楷體" w:eastAsia="標楷體" w:hAnsi="標楷體" w:cs="MS Gothic"/>
          <w:color w:val="000000"/>
        </w:rPr>
        <w:t>健康與體育</w:t>
      </w:r>
      <w:r w:rsidR="00862D26" w:rsidRPr="006135C0">
        <w:rPr>
          <w:rFonts w:ascii="標楷體" w:eastAsia="標楷體" w:hAnsi="標楷體" w:cs="MS Gothic" w:hint="eastAsia"/>
          <w:color w:val="000000"/>
        </w:rPr>
        <w:t xml:space="preserve"> </w:t>
      </w:r>
      <w:r w:rsidR="00862D26" w:rsidRPr="006135C0">
        <w:rPr>
          <w:rFonts w:ascii="標楷體" w:eastAsia="標楷體" w:hAnsi="標楷體" w:cs="MS Gothic"/>
          <w:color w:val="000000"/>
        </w:rPr>
        <w:t xml:space="preserve"> </w:t>
      </w:r>
      <w:r w:rsidR="00862D26">
        <w:rPr>
          <w:rFonts w:ascii="標楷體" w:eastAsia="標楷體" w:hAnsi="標楷體" w:cs="MS Gothic" w:hint="eastAsia"/>
          <w:color w:val="000000"/>
        </w:rPr>
        <w:t xml:space="preserve">  </w:t>
      </w:r>
      <w:r w:rsidR="00862D26" w:rsidRPr="006135C0">
        <w:rPr>
          <w:rFonts w:ascii="標楷體" w:eastAsia="標楷體" w:hAnsi="標楷體" w:cs="MS Gothic" w:hint="eastAsia"/>
          <w:color w:val="000000"/>
        </w:rPr>
        <w:t xml:space="preserve"> □</w:t>
      </w:r>
      <w:r w:rsidR="00862D26" w:rsidRPr="006135C0">
        <w:rPr>
          <w:rFonts w:ascii="標楷體" w:eastAsia="標楷體" w:hAnsi="標楷體" w:cs="MS Gothic"/>
          <w:color w:val="000000"/>
        </w:rPr>
        <w:t>生活課程</w:t>
      </w:r>
      <w:r w:rsidR="00862D26" w:rsidRPr="006135C0">
        <w:rPr>
          <w:rFonts w:ascii="標楷體" w:eastAsia="標楷體" w:hAnsi="標楷體" w:cs="MS Gothic" w:hint="eastAsia"/>
          <w:color w:val="000000"/>
        </w:rPr>
        <w:t xml:space="preserve">  </w:t>
      </w:r>
      <w:r w:rsidR="00862D26">
        <w:rPr>
          <w:rFonts w:ascii="標楷體" w:eastAsia="標楷體" w:hAnsi="標楷體" w:cs="MS Gothic" w:hint="eastAsia"/>
          <w:color w:val="000000"/>
        </w:rPr>
        <w:t xml:space="preserve">  </w:t>
      </w:r>
      <w:r w:rsidR="00862D26" w:rsidRPr="006135C0">
        <w:rPr>
          <w:rFonts w:ascii="標楷體" w:eastAsia="標楷體" w:hAnsi="標楷體" w:cs="MS Gothic"/>
          <w:color w:val="000000"/>
        </w:rPr>
        <w:t xml:space="preserve"> </w:t>
      </w:r>
      <w:r w:rsidR="00862D26" w:rsidRPr="006135C0">
        <w:rPr>
          <w:rFonts w:ascii="標楷體" w:eastAsia="標楷體" w:hAnsi="標楷體" w:cs="MS Gothic" w:hint="eastAsia"/>
          <w:color w:val="000000"/>
        </w:rPr>
        <w:t xml:space="preserve"> □</w:t>
      </w:r>
      <w:r w:rsidR="00862D26" w:rsidRPr="006135C0">
        <w:rPr>
          <w:rFonts w:ascii="標楷體" w:eastAsia="標楷體" w:hAnsi="標楷體" w:cs="MS Gothic"/>
          <w:color w:val="000000"/>
        </w:rPr>
        <w:t>社會</w:t>
      </w:r>
      <w:r w:rsidR="00862D26" w:rsidRPr="006135C0">
        <w:rPr>
          <w:rFonts w:ascii="標楷體" w:eastAsia="標楷體" w:hAnsi="標楷體" w:cs="MS Gothic" w:hint="eastAsia"/>
          <w:color w:val="000000"/>
        </w:rPr>
        <w:t xml:space="preserve">   </w:t>
      </w:r>
      <w:r w:rsidR="00862D26" w:rsidRPr="006135C0">
        <w:rPr>
          <w:rFonts w:ascii="標楷體" w:eastAsia="標楷體" w:hAnsi="標楷體" w:cs="MS Gothic"/>
          <w:color w:val="000000"/>
        </w:rPr>
        <w:t xml:space="preserve">   </w:t>
      </w:r>
      <w:r w:rsidR="00862D26">
        <w:rPr>
          <w:rFonts w:ascii="標楷體" w:eastAsia="標楷體" w:hAnsi="標楷體" w:cs="MS Gothic" w:hint="eastAsia"/>
          <w:color w:val="000000"/>
        </w:rPr>
        <w:t xml:space="preserve">      </w:t>
      </w:r>
      <w:r w:rsidR="00862D26" w:rsidRPr="006135C0">
        <w:rPr>
          <w:rFonts w:ascii="標楷體" w:eastAsia="標楷體" w:hAnsi="標楷體" w:cs="MS Gothic" w:hint="eastAsia"/>
          <w:color w:val="000000"/>
        </w:rPr>
        <w:t xml:space="preserve"> □</w:t>
      </w:r>
      <w:r w:rsidR="00862D26" w:rsidRPr="006135C0">
        <w:rPr>
          <w:rFonts w:ascii="標楷體" w:eastAsia="標楷體" w:hAnsi="標楷體" w:cs="MS Gothic"/>
          <w:color w:val="000000"/>
        </w:rPr>
        <w:t>自然</w:t>
      </w:r>
      <w:r w:rsidR="00862D26" w:rsidRPr="006135C0">
        <w:rPr>
          <w:rFonts w:ascii="標楷體" w:eastAsia="標楷體" w:hAnsi="標楷體" w:cs="MS Gothic" w:hint="eastAsia"/>
          <w:color w:val="000000"/>
        </w:rPr>
        <w:t xml:space="preserve">  </w:t>
      </w:r>
      <w:r w:rsidR="00862D26">
        <w:rPr>
          <w:rFonts w:ascii="標楷體" w:eastAsia="標楷體" w:hAnsi="標楷體" w:cs="MS Gothic" w:hint="eastAsia"/>
          <w:color w:val="000000"/>
        </w:rPr>
        <w:t xml:space="preserve">  </w:t>
      </w:r>
      <w:r w:rsidR="00862D26" w:rsidRPr="006135C0">
        <w:rPr>
          <w:rFonts w:ascii="標楷體" w:eastAsia="標楷體" w:hAnsi="標楷體" w:cs="MS Gothic" w:hint="eastAsia"/>
          <w:color w:val="000000"/>
        </w:rPr>
        <w:t xml:space="preserve">   □</w:t>
      </w:r>
      <w:r w:rsidR="00862D26" w:rsidRPr="006135C0">
        <w:rPr>
          <w:rFonts w:ascii="標楷體" w:eastAsia="標楷體" w:hAnsi="標楷體" w:cs="MS Gothic"/>
          <w:color w:val="000000"/>
        </w:rPr>
        <w:t>藝術</w:t>
      </w:r>
      <w:r w:rsidR="00862D26" w:rsidRPr="006135C0">
        <w:rPr>
          <w:rFonts w:ascii="標楷體" w:eastAsia="標楷體" w:hAnsi="標楷體" w:cs="MS Gothic" w:hint="eastAsia"/>
          <w:color w:val="000000"/>
        </w:rPr>
        <w:t xml:space="preserve">   </w:t>
      </w:r>
      <w:r w:rsidR="00862D26">
        <w:rPr>
          <w:rFonts w:ascii="標楷體" w:eastAsia="標楷體" w:hAnsi="標楷體" w:cs="MS Gothic" w:hint="eastAsia"/>
          <w:color w:val="000000"/>
        </w:rPr>
        <w:t xml:space="preserve">          </w:t>
      </w:r>
      <w:r w:rsidR="00862D26" w:rsidRPr="006135C0">
        <w:rPr>
          <w:rFonts w:ascii="標楷體" w:eastAsia="標楷體" w:hAnsi="標楷體" w:cs="MS Gothic"/>
          <w:color w:val="000000"/>
        </w:rPr>
        <w:t xml:space="preserve">  </w:t>
      </w:r>
      <w:r w:rsidR="00862D26" w:rsidRPr="006135C0">
        <w:rPr>
          <w:rFonts w:ascii="標楷體" w:eastAsia="標楷體" w:hAnsi="標楷體" w:cs="MS Gothic" w:hint="eastAsia"/>
          <w:color w:val="000000"/>
        </w:rPr>
        <w:t xml:space="preserve"> </w:t>
      </w:r>
      <w:r w:rsidR="00862D26" w:rsidRPr="006135C0">
        <w:rPr>
          <w:rFonts w:ascii="標楷體" w:eastAsia="標楷體" w:hAnsi="標楷體" w:cs="MS Gothic"/>
          <w:color w:val="000000"/>
        </w:rPr>
        <w:t xml:space="preserve"> </w:t>
      </w:r>
      <w:r w:rsidR="00862D26">
        <w:rPr>
          <w:rFonts w:ascii="標楷體" w:eastAsia="標楷體" w:hAnsi="標楷體" w:cs="MS Gothic" w:hint="eastAsia"/>
          <w:color w:val="000000"/>
        </w:rPr>
        <w:t xml:space="preserve">  </w:t>
      </w:r>
      <w:r w:rsidR="00862D26" w:rsidRPr="006135C0">
        <w:rPr>
          <w:rFonts w:ascii="標楷體" w:eastAsia="標楷體" w:hAnsi="標楷體" w:cs="MS Gothic" w:hint="eastAsia"/>
          <w:color w:val="000000"/>
        </w:rPr>
        <w:t xml:space="preserve"> □</w:t>
      </w:r>
      <w:r w:rsidR="00862D26" w:rsidRPr="006135C0">
        <w:rPr>
          <w:rFonts w:ascii="標楷體" w:eastAsia="標楷體" w:hAnsi="標楷體" w:cs="MS Gothic"/>
          <w:color w:val="000000"/>
        </w:rPr>
        <w:t>綜合</w:t>
      </w:r>
    </w:p>
    <w:p w:rsidR="00862D26" w:rsidRPr="00862D26" w:rsidRDefault="00862D26" w:rsidP="00205501">
      <w:pPr>
        <w:pStyle w:val="a7"/>
        <w:numPr>
          <w:ilvl w:val="0"/>
          <w:numId w:val="7"/>
        </w:numPr>
        <w:spacing w:afterLines="100" w:line="400" w:lineRule="exact"/>
        <w:ind w:leftChars="0"/>
        <w:jc w:val="both"/>
        <w:rPr>
          <w:rFonts w:ascii="標楷體" w:eastAsia="標楷體" w:hAnsi="標楷體"/>
          <w:b/>
          <w:color w:val="000000"/>
        </w:rPr>
      </w:pPr>
      <w:r w:rsidRPr="00862D26">
        <w:rPr>
          <w:rFonts w:ascii="標楷體" w:eastAsia="標楷體" w:hAnsi="標楷體" w:hint="eastAsia"/>
          <w:b/>
          <w:color w:val="000000"/>
        </w:rPr>
        <w:t>學習節數：</w:t>
      </w:r>
      <w:r w:rsidRPr="00862D26">
        <w:rPr>
          <w:rFonts w:ascii="標楷體" w:eastAsia="標楷體" w:hAnsi="標楷體"/>
          <w:color w:val="000000"/>
        </w:rPr>
        <w:t>每週</w:t>
      </w:r>
      <w:r w:rsidRPr="00862D26">
        <w:rPr>
          <w:rFonts w:ascii="標楷體" w:eastAsia="標楷體" w:hAnsi="標楷體" w:hint="eastAsia"/>
          <w:color w:val="000000"/>
        </w:rPr>
        <w:t xml:space="preserve">（ </w:t>
      </w:r>
      <w:r w:rsidR="00FD63BB">
        <w:rPr>
          <w:rFonts w:ascii="標楷體" w:eastAsia="標楷體" w:hAnsi="標楷體" w:hint="eastAsia"/>
          <w:color w:val="000000"/>
        </w:rPr>
        <w:t>4</w:t>
      </w:r>
      <w:r w:rsidRPr="00862D26">
        <w:rPr>
          <w:rFonts w:ascii="標楷體" w:eastAsia="標楷體" w:hAnsi="標楷體" w:hint="eastAsia"/>
          <w:color w:val="000000"/>
        </w:rPr>
        <w:t xml:space="preserve"> ）節，</w:t>
      </w:r>
      <w:r w:rsidRPr="00862D26">
        <w:rPr>
          <w:rFonts w:eastAsia="標楷體" w:hint="eastAsia"/>
          <w:color w:val="000000" w:themeColor="text1"/>
        </w:rPr>
        <w:t>實施</w:t>
      </w:r>
      <w:r w:rsidRPr="00862D26">
        <w:rPr>
          <w:rFonts w:eastAsia="標楷體" w:hint="eastAsia"/>
          <w:color w:val="000000" w:themeColor="text1"/>
        </w:rPr>
        <w:t>(</w:t>
      </w:r>
      <w:r w:rsidRPr="00862D26">
        <w:rPr>
          <w:rFonts w:eastAsia="標楷體"/>
          <w:color w:val="000000" w:themeColor="text1"/>
        </w:rPr>
        <w:t xml:space="preserve"> </w:t>
      </w:r>
      <w:r w:rsidRPr="00862D26">
        <w:rPr>
          <w:rFonts w:eastAsia="標楷體" w:hint="eastAsia"/>
          <w:color w:val="000000" w:themeColor="text1"/>
        </w:rPr>
        <w:t xml:space="preserve"> </w:t>
      </w:r>
      <w:r w:rsidR="00FD63BB">
        <w:rPr>
          <w:rFonts w:eastAsia="標楷體" w:hint="eastAsia"/>
          <w:color w:val="000000" w:themeColor="text1"/>
        </w:rPr>
        <w:t>2</w:t>
      </w:r>
      <w:r w:rsidR="00EC3344">
        <w:rPr>
          <w:rFonts w:eastAsia="標楷體" w:hint="eastAsia"/>
          <w:color w:val="000000" w:themeColor="text1"/>
        </w:rPr>
        <w:t>0</w:t>
      </w:r>
      <w:r w:rsidRPr="00862D26">
        <w:rPr>
          <w:rFonts w:eastAsia="標楷體" w:hint="eastAsia"/>
          <w:color w:val="000000" w:themeColor="text1"/>
        </w:rPr>
        <w:t xml:space="preserve"> </w:t>
      </w:r>
      <w:r w:rsidRPr="00862D26">
        <w:rPr>
          <w:rFonts w:eastAsia="標楷體"/>
          <w:color w:val="000000" w:themeColor="text1"/>
        </w:rPr>
        <w:t>)</w:t>
      </w:r>
      <w:r w:rsidRPr="00862D26">
        <w:rPr>
          <w:rFonts w:eastAsia="標楷體" w:hint="eastAsia"/>
          <w:color w:val="000000" w:themeColor="text1"/>
        </w:rPr>
        <w:t>週，共</w:t>
      </w:r>
      <w:r w:rsidRPr="00862D26">
        <w:rPr>
          <w:rFonts w:eastAsia="標楷體" w:hint="eastAsia"/>
          <w:color w:val="000000" w:themeColor="text1"/>
        </w:rPr>
        <w:t xml:space="preserve">(  </w:t>
      </w:r>
      <w:r w:rsidR="00FD63BB">
        <w:rPr>
          <w:rFonts w:eastAsia="標楷體" w:hint="eastAsia"/>
          <w:color w:val="000000" w:themeColor="text1"/>
        </w:rPr>
        <w:t>8</w:t>
      </w:r>
      <w:r w:rsidR="00EC3344">
        <w:rPr>
          <w:rFonts w:eastAsia="標楷體" w:hint="eastAsia"/>
          <w:color w:val="000000" w:themeColor="text1"/>
        </w:rPr>
        <w:t>0</w:t>
      </w:r>
      <w:r w:rsidRPr="00862D26">
        <w:rPr>
          <w:rFonts w:eastAsia="標楷體"/>
          <w:color w:val="000000" w:themeColor="text1"/>
        </w:rPr>
        <w:t xml:space="preserve"> )</w:t>
      </w:r>
      <w:r w:rsidRPr="00862D26">
        <w:rPr>
          <w:rFonts w:eastAsia="標楷體" w:hint="eastAsia"/>
          <w:color w:val="000000" w:themeColor="text1"/>
        </w:rPr>
        <w:t>節。</w:t>
      </w:r>
    </w:p>
    <w:p w:rsidR="00862D26" w:rsidRPr="00862D26" w:rsidRDefault="00862D26" w:rsidP="00205501">
      <w:pPr>
        <w:pStyle w:val="a7"/>
        <w:numPr>
          <w:ilvl w:val="0"/>
          <w:numId w:val="7"/>
        </w:numPr>
        <w:spacing w:afterLines="100" w:line="400" w:lineRule="exact"/>
        <w:ind w:leftChars="0"/>
        <w:jc w:val="both"/>
        <w:rPr>
          <w:rFonts w:ascii="標楷體" w:eastAsia="標楷體" w:hAnsi="標楷體"/>
          <w:b/>
        </w:rPr>
      </w:pPr>
      <w:r w:rsidRPr="00862D26">
        <w:rPr>
          <w:rFonts w:eastAsia="標楷體" w:hint="eastAsia"/>
          <w:b/>
        </w:rPr>
        <w:t>素養導</w:t>
      </w:r>
      <w:r w:rsidRPr="00862D26">
        <w:rPr>
          <w:rFonts w:eastAsia="標楷體"/>
          <w:b/>
        </w:rPr>
        <w:t>向</w:t>
      </w:r>
      <w:r w:rsidRPr="00862D26">
        <w:rPr>
          <w:rFonts w:eastAsia="標楷體" w:hint="eastAsia"/>
          <w:b/>
        </w:rPr>
        <w:t>教學規劃：</w:t>
      </w:r>
    </w:p>
    <w:tbl>
      <w:tblPr>
        <w:tblStyle w:val="aa"/>
        <w:tblW w:w="14639" w:type="dxa"/>
        <w:tblLook w:val="04A0"/>
      </w:tblPr>
      <w:tblGrid>
        <w:gridCol w:w="772"/>
        <w:gridCol w:w="775"/>
        <w:gridCol w:w="1255"/>
        <w:gridCol w:w="1842"/>
        <w:gridCol w:w="6490"/>
        <w:gridCol w:w="456"/>
        <w:gridCol w:w="709"/>
        <w:gridCol w:w="850"/>
        <w:gridCol w:w="993"/>
        <w:gridCol w:w="497"/>
      </w:tblGrid>
      <w:tr w:rsidR="00FD63BB" w:rsidRPr="0091308C" w:rsidTr="003B46DC">
        <w:trPr>
          <w:trHeight w:val="558"/>
        </w:trPr>
        <w:tc>
          <w:tcPr>
            <w:tcW w:w="772" w:type="dxa"/>
            <w:vMerge w:val="restart"/>
            <w:vAlign w:val="center"/>
          </w:tcPr>
          <w:p w:rsidR="00FD63BB" w:rsidRDefault="00FD63BB" w:rsidP="00E42CF3">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教</w:t>
            </w:r>
            <w:r w:rsidRPr="0091308C">
              <w:rPr>
                <w:rFonts w:eastAsia="標楷體"/>
                <w:color w:val="000000" w:themeColor="text1"/>
              </w:rPr>
              <w:t>學期程</w:t>
            </w:r>
          </w:p>
          <w:p w:rsidR="00FD63BB" w:rsidRPr="0091308C" w:rsidRDefault="00FD63BB" w:rsidP="00E42CF3">
            <w:pPr>
              <w:adjustRightInd w:val="0"/>
              <w:snapToGrid w:val="0"/>
              <w:spacing w:line="240" w:lineRule="atLeast"/>
              <w:jc w:val="center"/>
              <w:rPr>
                <w:rFonts w:eastAsia="標楷體"/>
                <w:color w:val="000000" w:themeColor="text1"/>
              </w:rPr>
            </w:pPr>
            <w:r>
              <w:rPr>
                <w:rFonts w:eastAsia="標楷體" w:hint="eastAsia"/>
                <w:color w:val="000000" w:themeColor="text1"/>
              </w:rPr>
              <w:t>週</w:t>
            </w:r>
          </w:p>
        </w:tc>
        <w:tc>
          <w:tcPr>
            <w:tcW w:w="775" w:type="dxa"/>
            <w:vMerge w:val="restart"/>
            <w:vAlign w:val="center"/>
          </w:tcPr>
          <w:p w:rsidR="00FD63BB" w:rsidRPr="007C3134" w:rsidRDefault="00FD63BB" w:rsidP="006627A2">
            <w:pPr>
              <w:adjustRightInd w:val="0"/>
              <w:snapToGrid w:val="0"/>
              <w:spacing w:line="240" w:lineRule="atLeast"/>
              <w:jc w:val="center"/>
              <w:rPr>
                <w:rFonts w:ascii="標楷體" w:eastAsia="標楷體" w:hAnsi="標楷體"/>
                <w:color w:val="000000"/>
              </w:rPr>
            </w:pPr>
            <w:r w:rsidRPr="007C3134">
              <w:rPr>
                <w:rFonts w:ascii="標楷體" w:eastAsia="標楷體" w:hAnsi="標楷體" w:hint="eastAsia"/>
                <w:color w:val="000000"/>
              </w:rPr>
              <w:t>核心素養</w:t>
            </w:r>
          </w:p>
        </w:tc>
        <w:tc>
          <w:tcPr>
            <w:tcW w:w="3097" w:type="dxa"/>
            <w:gridSpan w:val="2"/>
            <w:vAlign w:val="center"/>
          </w:tcPr>
          <w:p w:rsidR="00FD63BB" w:rsidRPr="0091308C" w:rsidRDefault="00FD63BB" w:rsidP="00E42CF3">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學習重點</w:t>
            </w:r>
          </w:p>
        </w:tc>
        <w:tc>
          <w:tcPr>
            <w:tcW w:w="6490" w:type="dxa"/>
            <w:vMerge w:val="restart"/>
            <w:vAlign w:val="center"/>
          </w:tcPr>
          <w:p w:rsidR="00FD63BB" w:rsidRDefault="00FD63BB" w:rsidP="00E42CF3">
            <w:pPr>
              <w:adjustRightInd w:val="0"/>
              <w:snapToGrid w:val="0"/>
              <w:spacing w:line="240" w:lineRule="atLeast"/>
              <w:jc w:val="center"/>
              <w:rPr>
                <w:rFonts w:eastAsia="標楷體"/>
              </w:rPr>
            </w:pPr>
            <w:r>
              <w:rPr>
                <w:rFonts w:eastAsia="標楷體" w:hint="eastAsia"/>
              </w:rPr>
              <w:t>單</w:t>
            </w:r>
            <w:r>
              <w:rPr>
                <w:rFonts w:eastAsia="標楷體"/>
              </w:rPr>
              <w:t>元</w:t>
            </w:r>
            <w:r>
              <w:rPr>
                <w:rFonts w:eastAsia="標楷體" w:hint="eastAsia"/>
              </w:rPr>
              <w:t>/</w:t>
            </w:r>
            <w:r>
              <w:rPr>
                <w:rFonts w:eastAsia="標楷體" w:hint="eastAsia"/>
              </w:rPr>
              <w:t>主</w:t>
            </w:r>
            <w:r>
              <w:rPr>
                <w:rFonts w:eastAsia="標楷體"/>
              </w:rPr>
              <w:t>題</w:t>
            </w:r>
            <w:r>
              <w:rPr>
                <w:rFonts w:eastAsia="標楷體" w:hint="eastAsia"/>
              </w:rPr>
              <w:t>名</w:t>
            </w:r>
            <w:r>
              <w:rPr>
                <w:rFonts w:eastAsia="標楷體"/>
              </w:rPr>
              <w:t>稱</w:t>
            </w:r>
          </w:p>
          <w:p w:rsidR="00FD63BB" w:rsidRPr="0091308C" w:rsidRDefault="00FD63BB" w:rsidP="00E42CF3">
            <w:pPr>
              <w:adjustRightInd w:val="0"/>
              <w:snapToGrid w:val="0"/>
              <w:spacing w:line="240" w:lineRule="atLeast"/>
              <w:jc w:val="center"/>
              <w:rPr>
                <w:rFonts w:eastAsia="標楷體"/>
                <w:color w:val="000000" w:themeColor="text1"/>
              </w:rPr>
            </w:pPr>
            <w:r>
              <w:rPr>
                <w:rFonts w:eastAsia="標楷體"/>
              </w:rPr>
              <w:t>與</w:t>
            </w:r>
            <w:r w:rsidRPr="0091308C">
              <w:rPr>
                <w:rFonts w:eastAsia="標楷體" w:hint="eastAsia"/>
              </w:rPr>
              <w:t>活動</w:t>
            </w:r>
            <w:r>
              <w:rPr>
                <w:rFonts w:eastAsia="標楷體" w:hint="eastAsia"/>
              </w:rPr>
              <w:t>內容</w:t>
            </w:r>
          </w:p>
        </w:tc>
        <w:tc>
          <w:tcPr>
            <w:tcW w:w="456" w:type="dxa"/>
            <w:vMerge w:val="restart"/>
            <w:vAlign w:val="center"/>
          </w:tcPr>
          <w:p w:rsidR="00FD63BB" w:rsidRPr="0091308C" w:rsidRDefault="00FD63BB" w:rsidP="00E42CF3">
            <w:pPr>
              <w:adjustRightInd w:val="0"/>
              <w:snapToGrid w:val="0"/>
              <w:spacing w:line="240" w:lineRule="atLeast"/>
              <w:jc w:val="center"/>
              <w:rPr>
                <w:rFonts w:eastAsia="標楷體"/>
                <w:color w:val="000000" w:themeColor="text1"/>
              </w:rPr>
            </w:pPr>
            <w:r>
              <w:rPr>
                <w:rFonts w:eastAsia="標楷體" w:hint="eastAsia"/>
                <w:color w:val="000000" w:themeColor="text1"/>
              </w:rPr>
              <w:t>節數</w:t>
            </w:r>
          </w:p>
        </w:tc>
        <w:tc>
          <w:tcPr>
            <w:tcW w:w="709" w:type="dxa"/>
            <w:vMerge w:val="restart"/>
            <w:vAlign w:val="center"/>
          </w:tcPr>
          <w:p w:rsidR="00FD63BB" w:rsidRDefault="00FD63BB" w:rsidP="00E42CF3">
            <w:pPr>
              <w:adjustRightInd w:val="0"/>
              <w:snapToGrid w:val="0"/>
              <w:spacing w:line="240" w:lineRule="atLeast"/>
              <w:jc w:val="center"/>
              <w:rPr>
                <w:rFonts w:eastAsia="標楷體"/>
                <w:color w:val="000000" w:themeColor="text1"/>
              </w:rPr>
            </w:pPr>
            <w:r>
              <w:rPr>
                <w:rFonts w:eastAsia="標楷體" w:hint="eastAsia"/>
                <w:color w:val="000000" w:themeColor="text1"/>
              </w:rPr>
              <w:t>教學</w:t>
            </w:r>
          </w:p>
          <w:p w:rsidR="00FD63BB" w:rsidRPr="0091308C" w:rsidRDefault="00FD63BB" w:rsidP="00E42CF3">
            <w:pPr>
              <w:adjustRightInd w:val="0"/>
              <w:snapToGrid w:val="0"/>
              <w:spacing w:line="240" w:lineRule="atLeast"/>
              <w:jc w:val="center"/>
              <w:rPr>
                <w:rFonts w:eastAsia="標楷體"/>
                <w:color w:val="000000" w:themeColor="text1"/>
              </w:rPr>
            </w:pPr>
            <w:r>
              <w:rPr>
                <w:rFonts w:eastAsia="標楷體" w:hint="eastAsia"/>
                <w:color w:val="000000" w:themeColor="text1"/>
              </w:rPr>
              <w:t>資源</w:t>
            </w:r>
          </w:p>
        </w:tc>
        <w:tc>
          <w:tcPr>
            <w:tcW w:w="850" w:type="dxa"/>
            <w:vMerge w:val="restart"/>
            <w:vAlign w:val="center"/>
          </w:tcPr>
          <w:p w:rsidR="00FD63BB" w:rsidRPr="0091308C" w:rsidRDefault="00FD63BB" w:rsidP="00E42CF3">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評</w:t>
            </w:r>
            <w:r w:rsidRPr="0091308C">
              <w:rPr>
                <w:rFonts w:eastAsia="標楷體"/>
                <w:color w:val="000000" w:themeColor="text1"/>
              </w:rPr>
              <w:t>量方式</w:t>
            </w:r>
          </w:p>
        </w:tc>
        <w:tc>
          <w:tcPr>
            <w:tcW w:w="993" w:type="dxa"/>
            <w:vMerge w:val="restart"/>
            <w:vAlign w:val="center"/>
          </w:tcPr>
          <w:p w:rsidR="00FD63BB" w:rsidRPr="0091308C" w:rsidRDefault="00FD63BB" w:rsidP="00E42CF3">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融</w:t>
            </w:r>
            <w:r w:rsidRPr="0091308C">
              <w:rPr>
                <w:rFonts w:eastAsia="標楷體"/>
                <w:color w:val="000000" w:themeColor="text1"/>
              </w:rPr>
              <w:t>入議題</w:t>
            </w:r>
          </w:p>
          <w:p w:rsidR="00FD63BB" w:rsidRPr="0091308C" w:rsidRDefault="00FD63BB" w:rsidP="00E42CF3">
            <w:pPr>
              <w:adjustRightInd w:val="0"/>
              <w:snapToGrid w:val="0"/>
              <w:spacing w:line="240" w:lineRule="atLeast"/>
              <w:jc w:val="center"/>
              <w:rPr>
                <w:rFonts w:eastAsia="標楷體"/>
                <w:color w:val="000000" w:themeColor="text1"/>
              </w:rPr>
            </w:pPr>
            <w:r w:rsidRPr="0091308C">
              <w:rPr>
                <w:rFonts w:eastAsia="標楷體"/>
                <w:color w:val="000000" w:themeColor="text1"/>
              </w:rPr>
              <w:t>實質內涵</w:t>
            </w:r>
          </w:p>
        </w:tc>
        <w:tc>
          <w:tcPr>
            <w:tcW w:w="497" w:type="dxa"/>
            <w:vMerge w:val="restart"/>
            <w:vAlign w:val="center"/>
          </w:tcPr>
          <w:p w:rsidR="00FD63BB" w:rsidRPr="0091308C" w:rsidRDefault="00FD63BB" w:rsidP="00E42CF3">
            <w:pPr>
              <w:jc w:val="center"/>
              <w:rPr>
                <w:rFonts w:eastAsia="標楷體"/>
                <w:color w:val="000000" w:themeColor="text1"/>
              </w:rPr>
            </w:pPr>
            <w:r>
              <w:rPr>
                <w:rFonts w:eastAsia="標楷體" w:hint="eastAsia"/>
                <w:color w:val="000000" w:themeColor="text1"/>
              </w:rPr>
              <w:t>備註</w:t>
            </w:r>
          </w:p>
        </w:tc>
      </w:tr>
      <w:tr w:rsidR="00FD63BB" w:rsidRPr="0091308C" w:rsidTr="003B46DC">
        <w:trPr>
          <w:trHeight w:val="224"/>
        </w:trPr>
        <w:tc>
          <w:tcPr>
            <w:tcW w:w="772" w:type="dxa"/>
            <w:vMerge/>
            <w:vAlign w:val="center"/>
          </w:tcPr>
          <w:p w:rsidR="00FD63BB" w:rsidRPr="0091308C" w:rsidRDefault="00FD63BB" w:rsidP="00E42CF3">
            <w:pPr>
              <w:adjustRightInd w:val="0"/>
              <w:snapToGrid w:val="0"/>
              <w:spacing w:line="240" w:lineRule="atLeast"/>
              <w:jc w:val="center"/>
              <w:rPr>
                <w:rFonts w:eastAsia="標楷體"/>
                <w:color w:val="000000" w:themeColor="text1"/>
              </w:rPr>
            </w:pPr>
          </w:p>
        </w:tc>
        <w:tc>
          <w:tcPr>
            <w:tcW w:w="775" w:type="dxa"/>
            <w:vMerge/>
            <w:vAlign w:val="center"/>
          </w:tcPr>
          <w:p w:rsidR="00FD63BB" w:rsidRPr="007C3134" w:rsidRDefault="00FD63BB" w:rsidP="006627A2">
            <w:pPr>
              <w:adjustRightInd w:val="0"/>
              <w:snapToGrid w:val="0"/>
              <w:spacing w:line="240" w:lineRule="atLeast"/>
              <w:jc w:val="center"/>
              <w:rPr>
                <w:rFonts w:ascii="標楷體" w:eastAsia="標楷體" w:hAnsi="標楷體"/>
                <w:color w:val="000000"/>
              </w:rPr>
            </w:pPr>
          </w:p>
        </w:tc>
        <w:tc>
          <w:tcPr>
            <w:tcW w:w="1255" w:type="dxa"/>
            <w:vAlign w:val="center"/>
          </w:tcPr>
          <w:p w:rsidR="00FD63BB" w:rsidRPr="0091308C" w:rsidRDefault="00FD63BB" w:rsidP="00E42CF3">
            <w:pPr>
              <w:adjustRightInd w:val="0"/>
              <w:snapToGrid w:val="0"/>
              <w:spacing w:line="240" w:lineRule="atLeast"/>
              <w:ind w:leftChars="-42" w:left="-101" w:rightChars="-101" w:right="-242"/>
              <w:jc w:val="center"/>
              <w:rPr>
                <w:rFonts w:eastAsia="標楷體"/>
                <w:color w:val="000000" w:themeColor="text1"/>
              </w:rPr>
            </w:pPr>
            <w:r w:rsidRPr="0091308C">
              <w:rPr>
                <w:rFonts w:eastAsia="標楷體" w:hint="eastAsia"/>
                <w:color w:val="000000" w:themeColor="text1"/>
              </w:rPr>
              <w:t>學習表現</w:t>
            </w:r>
          </w:p>
        </w:tc>
        <w:tc>
          <w:tcPr>
            <w:tcW w:w="1842" w:type="dxa"/>
            <w:vAlign w:val="center"/>
          </w:tcPr>
          <w:p w:rsidR="00FD63BB" w:rsidRPr="0091308C" w:rsidRDefault="00FD63BB" w:rsidP="00E42CF3">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學習內容</w:t>
            </w:r>
          </w:p>
        </w:tc>
        <w:tc>
          <w:tcPr>
            <w:tcW w:w="6490" w:type="dxa"/>
            <w:vMerge/>
            <w:vAlign w:val="center"/>
          </w:tcPr>
          <w:p w:rsidR="00FD63BB" w:rsidRPr="0091308C" w:rsidRDefault="00FD63BB" w:rsidP="00E42CF3">
            <w:pPr>
              <w:adjustRightInd w:val="0"/>
              <w:snapToGrid w:val="0"/>
              <w:spacing w:line="240" w:lineRule="atLeast"/>
              <w:jc w:val="center"/>
              <w:rPr>
                <w:rFonts w:eastAsia="標楷體"/>
                <w:color w:val="000000" w:themeColor="text1"/>
              </w:rPr>
            </w:pPr>
          </w:p>
        </w:tc>
        <w:tc>
          <w:tcPr>
            <w:tcW w:w="456" w:type="dxa"/>
            <w:vMerge/>
          </w:tcPr>
          <w:p w:rsidR="00FD63BB" w:rsidRPr="0091308C" w:rsidRDefault="00FD63BB" w:rsidP="00E42CF3">
            <w:pPr>
              <w:adjustRightInd w:val="0"/>
              <w:snapToGrid w:val="0"/>
              <w:spacing w:line="240" w:lineRule="atLeast"/>
              <w:jc w:val="center"/>
              <w:rPr>
                <w:rFonts w:eastAsia="標楷體"/>
                <w:color w:val="000000" w:themeColor="text1"/>
              </w:rPr>
            </w:pPr>
          </w:p>
        </w:tc>
        <w:tc>
          <w:tcPr>
            <w:tcW w:w="709" w:type="dxa"/>
            <w:vMerge/>
          </w:tcPr>
          <w:p w:rsidR="00FD63BB" w:rsidRPr="0091308C" w:rsidRDefault="00FD63BB" w:rsidP="00E42CF3">
            <w:pPr>
              <w:adjustRightInd w:val="0"/>
              <w:snapToGrid w:val="0"/>
              <w:spacing w:line="240" w:lineRule="atLeast"/>
              <w:jc w:val="center"/>
              <w:rPr>
                <w:rFonts w:eastAsia="標楷體"/>
                <w:color w:val="000000" w:themeColor="text1"/>
              </w:rPr>
            </w:pPr>
          </w:p>
        </w:tc>
        <w:tc>
          <w:tcPr>
            <w:tcW w:w="850" w:type="dxa"/>
            <w:vMerge/>
            <w:vAlign w:val="center"/>
          </w:tcPr>
          <w:p w:rsidR="00FD63BB" w:rsidRPr="0091308C" w:rsidRDefault="00FD63BB" w:rsidP="00E42CF3">
            <w:pPr>
              <w:adjustRightInd w:val="0"/>
              <w:snapToGrid w:val="0"/>
              <w:spacing w:line="240" w:lineRule="atLeast"/>
              <w:jc w:val="center"/>
              <w:rPr>
                <w:rFonts w:eastAsia="標楷體"/>
                <w:color w:val="000000" w:themeColor="text1"/>
              </w:rPr>
            </w:pPr>
          </w:p>
        </w:tc>
        <w:tc>
          <w:tcPr>
            <w:tcW w:w="993" w:type="dxa"/>
            <w:vMerge/>
            <w:vAlign w:val="center"/>
          </w:tcPr>
          <w:p w:rsidR="00FD63BB" w:rsidRPr="0091308C" w:rsidRDefault="00FD63BB" w:rsidP="00E42CF3">
            <w:pPr>
              <w:adjustRightInd w:val="0"/>
              <w:snapToGrid w:val="0"/>
              <w:spacing w:line="240" w:lineRule="atLeast"/>
              <w:jc w:val="center"/>
              <w:rPr>
                <w:rFonts w:eastAsia="標楷體"/>
                <w:color w:val="000000" w:themeColor="text1"/>
              </w:rPr>
            </w:pPr>
          </w:p>
        </w:tc>
        <w:tc>
          <w:tcPr>
            <w:tcW w:w="497" w:type="dxa"/>
            <w:vMerge/>
          </w:tcPr>
          <w:p w:rsidR="00FD63BB" w:rsidRPr="0091308C" w:rsidRDefault="00FD63BB" w:rsidP="00E42CF3">
            <w:pPr>
              <w:adjustRightInd w:val="0"/>
              <w:snapToGrid w:val="0"/>
              <w:spacing w:line="240" w:lineRule="atLeast"/>
              <w:jc w:val="center"/>
              <w:rPr>
                <w:rFonts w:eastAsia="標楷體"/>
                <w:color w:val="000000" w:themeColor="text1"/>
              </w:rPr>
            </w:pPr>
          </w:p>
        </w:tc>
      </w:tr>
      <w:tr w:rsidR="00FD63BB" w:rsidRPr="00B32678" w:rsidTr="003B46DC">
        <w:trPr>
          <w:trHeight w:val="761"/>
        </w:trPr>
        <w:tc>
          <w:tcPr>
            <w:tcW w:w="772" w:type="dxa"/>
            <w:vAlign w:val="center"/>
          </w:tcPr>
          <w:p w:rsidR="00FD63BB" w:rsidRPr="00B32678" w:rsidRDefault="00FD63BB" w:rsidP="00E42CF3">
            <w:pPr>
              <w:spacing w:after="180"/>
              <w:jc w:val="center"/>
              <w:rPr>
                <w:rFonts w:eastAsia="標楷體"/>
                <w:color w:val="0070C0"/>
                <w:sz w:val="28"/>
                <w:szCs w:val="28"/>
              </w:rPr>
            </w:pPr>
            <w:r w:rsidRPr="00A5410C">
              <w:rPr>
                <w:rFonts w:eastAsia="標楷體" w:hint="eastAsia"/>
                <w:sz w:val="28"/>
                <w:szCs w:val="28"/>
              </w:rPr>
              <w:t>1</w:t>
            </w:r>
          </w:p>
        </w:tc>
        <w:tc>
          <w:tcPr>
            <w:tcW w:w="77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A2系統思考與解決問題</w:t>
            </w:r>
          </w:p>
        </w:tc>
        <w:tc>
          <w:tcPr>
            <w:tcW w:w="125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n-I-2 理解加法和減法的意義，熟練基本加減法並能流暢計算。</w:t>
            </w:r>
          </w:p>
        </w:tc>
        <w:tc>
          <w:tcPr>
            <w:tcW w:w="1842" w:type="dxa"/>
          </w:tcPr>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N-1-2 加法和減法：加法和減法的意義與應用。含「添加型」、「併加型」、「拿走型」、「比較型」等應用問題。加法和減法算式。</w:t>
            </w:r>
          </w:p>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N-1-3 基本加減法：以操作活動為主。以熟練為目標。指1到10之數與1到10之數的加法，及反向的減法計算。</w:t>
            </w:r>
          </w:p>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R-1-1 算式與符號：含加減算式中的數、加號、減號、等號。以說、讀、聽、寫、做檢驗學生的理解。適用於後續階段。</w:t>
            </w:r>
          </w:p>
        </w:tc>
        <w:tc>
          <w:tcPr>
            <w:tcW w:w="6490" w:type="dxa"/>
          </w:tcPr>
          <w:p w:rsidR="00FD63BB" w:rsidRPr="007C3134" w:rsidRDefault="00FD63BB" w:rsidP="006627A2">
            <w:pPr>
              <w:pStyle w:val="9"/>
              <w:spacing w:line="260" w:lineRule="exact"/>
              <w:ind w:leftChars="0" w:left="0"/>
              <w:rPr>
                <w:rFonts w:ascii="標楷體" w:eastAsia="標楷體" w:hAnsi="標楷體"/>
                <w:i w:val="0"/>
                <w:snapToGrid w:val="0"/>
                <w:color w:val="auto"/>
              </w:rPr>
            </w:pPr>
            <w:r w:rsidRPr="007C3134">
              <w:rPr>
                <w:rFonts w:ascii="標楷體" w:eastAsia="標楷體" w:hAnsi="標楷體" w:cs="標楷體" w:hint="eastAsia"/>
                <w:i w:val="0"/>
                <w:color w:val="auto"/>
              </w:rPr>
              <w:t>一、20以內的加法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z w:val="20"/>
                <w:szCs w:val="20"/>
              </w:rPr>
              <w:t>1-1 基本加法</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1-1基本加法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一、察覺整十的數和一位數相加，會形成規律。</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1.引導學生觀察課本圖情境中的數量，理解題意。</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2.引導學生列出加法算式，並利用往上數的策略知道答案。</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3.教師介紹加法算式中「被加數、加數、和」的位置。</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二、以併加型問題理解「湊十」對計算進位加法的簡便性。</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1.教師引導學生理解題意。</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2.學生發表美美是從7往上數4個數得到答案。</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3.學生發表皮皮是把7個綠豆椪和3個蛋黃酥合起來放進盒子裡是10個點心，得到10個和1個合起來是11個。</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4.引導學生畫</w:t>
            </w:r>
            <w:r w:rsidRPr="007C3134">
              <w:rPr>
                <w:rFonts w:ascii="標楷體" w:eastAsia="標楷體" w:hAnsi="標楷體" w:cs="標楷體" w:hint="eastAsia"/>
                <w:sz w:val="20"/>
                <w:szCs w:val="20"/>
              </w:rPr>
              <w:t>○</w:t>
            </w:r>
            <w:r w:rsidRPr="007C3134">
              <w:rPr>
                <w:rFonts w:ascii="標楷體" w:eastAsia="標楷體" w:hAnsi="標楷體" w:cs="標楷體" w:hint="eastAsia"/>
                <w:bCs/>
                <w:snapToGrid w:val="0"/>
                <w:kern w:val="0"/>
                <w:sz w:val="20"/>
                <w:szCs w:val="20"/>
              </w:rPr>
              <w:t>表示題目和答案，並完成加法算式記錄問題和答案。</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三、理解將加數「湊十」對計算進位加法的簡便性。</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1.教師引導學生理解題意。</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2.引導學生利用合成分解的表徵思考，再用畫</w:t>
            </w:r>
            <w:r w:rsidRPr="007C3134">
              <w:rPr>
                <w:rFonts w:ascii="標楷體" w:eastAsia="標楷體" w:hAnsi="標楷體"/>
                <w:sz w:val="20"/>
                <w:szCs w:val="20"/>
              </w:rPr>
              <w:t>○</w:t>
            </w:r>
            <w:r w:rsidRPr="007C3134">
              <w:rPr>
                <w:rFonts w:ascii="標楷體" w:eastAsia="標楷體" w:hAnsi="標楷體"/>
                <w:bCs/>
                <w:snapToGrid w:val="0"/>
                <w:kern w:val="0"/>
                <w:sz w:val="20"/>
                <w:szCs w:val="20"/>
              </w:rPr>
              <w:t>來表示，將加數先湊成10，再求出答案。</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3.請學生練習完成加法算式記錄問題和答案。</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四、以併加型問題理解「湊十」對計算進位加法的簡便性。</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1.教師引導學生理解題意。</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2.引導學生利用合成分解的概念，以湊十的方式計算加法。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3.學生練習完成加法算式記錄問題和答案。</w:t>
            </w:r>
          </w:p>
        </w:tc>
        <w:tc>
          <w:tcPr>
            <w:tcW w:w="456" w:type="dxa"/>
          </w:tcPr>
          <w:p w:rsidR="00FD63BB" w:rsidRPr="007C3134" w:rsidRDefault="00FD63BB" w:rsidP="006627A2">
            <w:pPr>
              <w:spacing w:line="260" w:lineRule="exact"/>
              <w:jc w:val="center"/>
              <w:rPr>
                <w:rFonts w:ascii="標楷體" w:eastAsia="標楷體" w:hAnsi="標楷體"/>
                <w:sz w:val="20"/>
                <w:szCs w:val="20"/>
              </w:rPr>
            </w:pPr>
            <w:r w:rsidRPr="007C3134">
              <w:rPr>
                <w:rFonts w:ascii="標楷體" w:eastAsia="標楷體" w:hAnsi="標楷體"/>
                <w:bCs/>
                <w:sz w:val="20"/>
                <w:szCs w:val="20"/>
              </w:rPr>
              <w:t>4</w:t>
            </w:r>
          </w:p>
        </w:tc>
        <w:tc>
          <w:tcPr>
            <w:tcW w:w="709"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1.教用版電子教科書</w:t>
            </w:r>
          </w:p>
        </w:tc>
        <w:tc>
          <w:tcPr>
            <w:tcW w:w="850"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口頭評量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課堂問答</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學習態度</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觀察評量</w:t>
            </w:r>
          </w:p>
        </w:tc>
        <w:tc>
          <w:tcPr>
            <w:tcW w:w="993" w:type="dxa"/>
          </w:tcPr>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【閱讀素養教育】</w:t>
            </w:r>
          </w:p>
          <w:p w:rsidR="00FD63BB" w:rsidRPr="007C3134" w:rsidRDefault="00FD63BB" w:rsidP="006627A2">
            <w:pPr>
              <w:spacing w:line="260" w:lineRule="exact"/>
              <w:jc w:val="both"/>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閱E12 培養喜愛閱讀的態度。</w:t>
            </w:r>
          </w:p>
        </w:tc>
        <w:tc>
          <w:tcPr>
            <w:tcW w:w="497" w:type="dxa"/>
          </w:tcPr>
          <w:p w:rsidR="00FD63BB" w:rsidRPr="007C3134" w:rsidRDefault="00FD63BB" w:rsidP="006627A2">
            <w:pPr>
              <w:rPr>
                <w:rFonts w:ascii="標楷體" w:eastAsia="標楷體" w:hAnsi="標楷體"/>
                <w:color w:val="0070C0"/>
              </w:rPr>
            </w:pPr>
          </w:p>
        </w:tc>
      </w:tr>
      <w:tr w:rsidR="00FD63BB" w:rsidRPr="00B32678" w:rsidTr="003B46DC">
        <w:trPr>
          <w:trHeight w:val="761"/>
        </w:trPr>
        <w:tc>
          <w:tcPr>
            <w:tcW w:w="772" w:type="dxa"/>
            <w:vAlign w:val="center"/>
          </w:tcPr>
          <w:p w:rsidR="00FD63BB" w:rsidRPr="00A5410C" w:rsidRDefault="00FD63BB" w:rsidP="00E42CF3">
            <w:pPr>
              <w:spacing w:after="180"/>
              <w:jc w:val="center"/>
              <w:rPr>
                <w:rFonts w:eastAsia="標楷體"/>
                <w:sz w:val="28"/>
                <w:szCs w:val="28"/>
              </w:rPr>
            </w:pPr>
            <w:r w:rsidRPr="00A5410C">
              <w:rPr>
                <w:rFonts w:eastAsia="標楷體" w:hint="eastAsia"/>
                <w:sz w:val="28"/>
                <w:szCs w:val="28"/>
              </w:rPr>
              <w:lastRenderedPageBreak/>
              <w:t>2</w:t>
            </w:r>
          </w:p>
        </w:tc>
        <w:tc>
          <w:tcPr>
            <w:tcW w:w="77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A2系統思考與解決問題</w:t>
            </w:r>
          </w:p>
        </w:tc>
        <w:tc>
          <w:tcPr>
            <w:tcW w:w="125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n-I-2 理解加法和減法的意義，熟練基本加減法並能流暢計算。</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r-I-1 學習數學語言中的運算符號、關係符號、算式約定。</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r-I-2 認識加法和乘法的運算規律。</w:t>
            </w:r>
          </w:p>
        </w:tc>
        <w:tc>
          <w:tcPr>
            <w:tcW w:w="1842" w:type="dxa"/>
          </w:tcPr>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N-1-2 加法和減法：加法和減法的意義與應用。含「添加型」、「併加型」、「拿走型」、「比較型」等應用問題。加法和減法算式。</w:t>
            </w:r>
          </w:p>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N-1-3 基本加減法：以操作活動為主。以熟練為目標。指1到10之數與1到10之數的加法，及反向的減法計算。</w:t>
            </w:r>
          </w:p>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R-1-1 算式與符號：含加減算式中的數、加號、減號、等號。以說、讀、聽、寫、做檢驗學生的理解。適用於後續階段。</w:t>
            </w:r>
          </w:p>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R-1-2 兩數相加的順序不影響其和：加法交換律。可併入其他教學活動。</w:t>
            </w:r>
          </w:p>
        </w:tc>
        <w:tc>
          <w:tcPr>
            <w:tcW w:w="6490" w:type="dxa"/>
          </w:tcPr>
          <w:p w:rsidR="00FD63BB" w:rsidRPr="007C3134" w:rsidRDefault="00FD63BB" w:rsidP="006627A2">
            <w:pPr>
              <w:pStyle w:val="9"/>
              <w:spacing w:line="260" w:lineRule="exact"/>
              <w:ind w:leftChars="0" w:left="0"/>
              <w:rPr>
                <w:rFonts w:ascii="標楷體" w:eastAsia="標楷體" w:hAnsi="標楷體"/>
                <w:i w:val="0"/>
                <w:snapToGrid w:val="0"/>
                <w:color w:val="auto"/>
              </w:rPr>
            </w:pPr>
            <w:r w:rsidRPr="007C3134">
              <w:rPr>
                <w:rFonts w:ascii="標楷體" w:eastAsia="標楷體" w:hAnsi="標楷體" w:cs="標楷體" w:hint="eastAsia"/>
                <w:i w:val="0"/>
                <w:color w:val="auto"/>
              </w:rPr>
              <w:t>一、20以內的加法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z w:val="20"/>
                <w:szCs w:val="20"/>
              </w:rPr>
              <w:t>1-2 5+6和6+5、1-3加法算式的規律、</w:t>
            </w:r>
            <w:r w:rsidRPr="007C3134">
              <w:rPr>
                <w:rFonts w:ascii="標楷體" w:eastAsia="標楷體" w:hAnsi="標楷體"/>
                <w:bCs/>
                <w:snapToGrid w:val="0"/>
                <w:kern w:val="0"/>
                <w:sz w:val="20"/>
                <w:szCs w:val="20"/>
              </w:rPr>
              <w:t>練習園地</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cs="標楷體" w:hint="eastAsia"/>
                <w:b/>
                <w:bCs/>
                <w:snapToGrid w:val="0"/>
                <w:kern w:val="0"/>
                <w:sz w:val="20"/>
                <w:szCs w:val="20"/>
              </w:rPr>
              <w:t>1-2 5＋6和6＋5</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一、認識加法交換律</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1.教師可準備教具，分成兩類，讓學生點數。</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2.引導學生發現先數紅花片和先數藍花片，得到的結果相同，因為都是數同樣的兩堆花片。</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sz w:val="20"/>
                <w:szCs w:val="20"/>
              </w:rPr>
              <w:t>練習：</w:t>
            </w:r>
            <w:r w:rsidRPr="007C3134">
              <w:rPr>
                <w:rFonts w:ascii="標楷體" w:eastAsia="標楷體" w:hAnsi="標楷體" w:cs="標楷體" w:hint="eastAsia"/>
                <w:bCs/>
                <w:snapToGrid w:val="0"/>
                <w:kern w:val="0"/>
                <w:sz w:val="20"/>
                <w:szCs w:val="20"/>
              </w:rPr>
              <w:t>引導學生發現先數青蘋果或先數紅蘋果，得到的結果相同，因為都是數同樣的兩堆蘋果。</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cs="標楷體" w:hint="eastAsia"/>
                <w:b/>
                <w:sz w:val="20"/>
                <w:szCs w:val="20"/>
                <w:bdr w:val="single" w:sz="4" w:space="0" w:color="auto"/>
              </w:rPr>
              <w:t>動動腦</w:t>
            </w:r>
            <w:r w:rsidRPr="007C3134">
              <w:rPr>
                <w:rFonts w:ascii="標楷體" w:eastAsia="標楷體" w:hAnsi="標楷體" w:cs="標楷體" w:hint="eastAsia"/>
                <w:sz w:val="20"/>
                <w:szCs w:val="20"/>
              </w:rPr>
              <w:t>：歸納加法交換律性質</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1.教師搭配情境教學，讓左手放9個花片，右手放4個花片，合起來共有幾個花片？左右手反過來放呢？</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2.因為都是都是相同的兩堆花片，先數左手再數右手和先數右手再數左手答案相同，所以已經知道9＋4＝13，4＋9也會等於13。</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1-3 加法算式的規律</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一、察覺加法算式的規律：被加數不變時，加數多1，和就會多1。</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1.觀察6＋7和6＋6的關係。察覺加數增加1，和也會增加1。</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2.觀察6＋8和6＋7的關係。察覺加數增加1，和也會增加1。</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二、察覺加法算式的規律：被加數不變時，加數多1，和就會多1。加數不變時，被加數少1，和就會少1。</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1.觀察7＋6和7＋7的關係，察覺加數增加1，和也會增加1。進而求出7＋8、7＋9的答案。</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2.觀察9＋6和8＋6的關係，察覺被加數減1，和也會減1。進而求出7＋6、6＋6的答案。</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三、排心算卡，察覺加法算式間的規律。</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1.將被加數是9的心算卡按照順序排成一排。觀察加數增加1，和也增加1。</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2.將加數是9的心算卡按照順序排成一排。觀察被加數增加1，和也增加1。</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3.找出和是13的心算卡，並按照規律排排看。</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4.一個人翻心算卡，另一個人說出答案，熟練加法心算。</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四、操作貼紙觀察心算卡排列的規律，完成心算卡排列。</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
                <w:bCs/>
                <w:snapToGrid w:val="0"/>
                <w:kern w:val="0"/>
                <w:sz w:val="20"/>
                <w:szCs w:val="20"/>
                <w:bdr w:val="single" w:sz="4" w:space="0" w:color="auto"/>
              </w:rPr>
              <w:t>動動腦</w:t>
            </w:r>
            <w:r w:rsidRPr="007C3134">
              <w:rPr>
                <w:rFonts w:ascii="標楷體" w:eastAsia="標楷體" w:hAnsi="標楷體" w:cs="標楷體" w:hint="eastAsia"/>
                <w:sz w:val="20"/>
                <w:szCs w:val="20"/>
              </w:rPr>
              <w:t>：</w:t>
            </w:r>
            <w:r w:rsidRPr="007C3134">
              <w:rPr>
                <w:rFonts w:ascii="標楷體" w:eastAsia="標楷體" w:hAnsi="標楷體" w:cs="標楷體" w:hint="eastAsia"/>
                <w:bCs/>
                <w:snapToGrid w:val="0"/>
                <w:kern w:val="0"/>
                <w:sz w:val="20"/>
                <w:szCs w:val="20"/>
              </w:rPr>
              <w:t>觀察答案相同的心算卡在排列中的規律</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1.在布題4排好的心算卡中，教師指出8＋3的心算卡位置。問學生8＋3的答案是多少。</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2.請學生找出心算卡中答案和8＋3一樣的心算卡有哪些，並指出它的位</w:t>
            </w:r>
            <w:r w:rsidRPr="007C3134">
              <w:rPr>
                <w:rFonts w:ascii="標楷體" w:eastAsia="標楷體" w:hAnsi="標楷體" w:cs="標楷體" w:hint="eastAsia"/>
                <w:bCs/>
                <w:snapToGrid w:val="0"/>
                <w:kern w:val="0"/>
                <w:sz w:val="20"/>
                <w:szCs w:val="20"/>
              </w:rPr>
              <w:lastRenderedPageBreak/>
              <w:t>置。</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3.請學生發表他是怎麼找到這些心算卡的，它們排在什麼位置？有什麼發現？</w:t>
            </w:r>
          </w:p>
          <w:p w:rsidR="00FD63BB" w:rsidRPr="007C3134" w:rsidRDefault="00FD63BB" w:rsidP="006627A2">
            <w:pPr>
              <w:spacing w:line="260" w:lineRule="exact"/>
              <w:rPr>
                <w:rFonts w:ascii="標楷體" w:eastAsia="標楷體" w:hAnsi="標楷體"/>
                <w:b/>
                <w:sz w:val="20"/>
                <w:szCs w:val="20"/>
              </w:rPr>
            </w:pPr>
            <w:r w:rsidRPr="007C3134">
              <w:rPr>
                <w:rFonts w:ascii="標楷體" w:eastAsia="標楷體" w:hAnsi="標楷體" w:cs="標楷體" w:hint="eastAsia"/>
                <w:b/>
                <w:sz w:val="20"/>
                <w:szCs w:val="20"/>
              </w:rPr>
              <w:t>練習園地</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sz w:val="20"/>
                <w:szCs w:val="20"/>
              </w:rPr>
              <w:t>教師帶領學生理解題意，完成練習園地。</w:t>
            </w:r>
          </w:p>
        </w:tc>
        <w:tc>
          <w:tcPr>
            <w:tcW w:w="456" w:type="dxa"/>
          </w:tcPr>
          <w:p w:rsidR="00FD63BB" w:rsidRPr="007C3134" w:rsidRDefault="00FD63BB" w:rsidP="006627A2">
            <w:pPr>
              <w:spacing w:line="260" w:lineRule="exact"/>
              <w:jc w:val="center"/>
              <w:rPr>
                <w:rFonts w:ascii="標楷體" w:eastAsia="標楷體" w:hAnsi="標楷體"/>
                <w:sz w:val="20"/>
                <w:szCs w:val="20"/>
              </w:rPr>
            </w:pPr>
            <w:r w:rsidRPr="007C3134">
              <w:rPr>
                <w:rFonts w:ascii="標楷體" w:eastAsia="標楷體" w:hAnsi="標楷體"/>
                <w:sz w:val="20"/>
                <w:szCs w:val="20"/>
              </w:rPr>
              <w:lastRenderedPageBreak/>
              <w:t>4</w:t>
            </w:r>
          </w:p>
        </w:tc>
        <w:tc>
          <w:tcPr>
            <w:tcW w:w="709"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1.教用版電子教科書</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2.附件2~5</w:t>
            </w:r>
          </w:p>
        </w:tc>
        <w:tc>
          <w:tcPr>
            <w:tcW w:w="850"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觀察評量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口頭評量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實作評量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課堂問答</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紙筆評量</w:t>
            </w:r>
          </w:p>
        </w:tc>
        <w:tc>
          <w:tcPr>
            <w:tcW w:w="993" w:type="dxa"/>
          </w:tcPr>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【品德教育】</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sz w:val="20"/>
                <w:szCs w:val="20"/>
              </w:rPr>
              <w:t>品E3 溝通合作與和諧人際關係。</w:t>
            </w:r>
          </w:p>
        </w:tc>
        <w:tc>
          <w:tcPr>
            <w:tcW w:w="497" w:type="dxa"/>
          </w:tcPr>
          <w:p w:rsidR="00FD63BB" w:rsidRPr="00B32678" w:rsidRDefault="00FD63BB" w:rsidP="00E42CF3">
            <w:pPr>
              <w:spacing w:after="180"/>
              <w:rPr>
                <w:rFonts w:eastAsia="標楷體"/>
                <w:color w:val="0070C0"/>
              </w:rPr>
            </w:pPr>
          </w:p>
        </w:tc>
      </w:tr>
      <w:tr w:rsidR="00FD63BB" w:rsidRPr="00B32678" w:rsidTr="003B46DC">
        <w:trPr>
          <w:trHeight w:val="761"/>
        </w:trPr>
        <w:tc>
          <w:tcPr>
            <w:tcW w:w="772" w:type="dxa"/>
            <w:vAlign w:val="center"/>
          </w:tcPr>
          <w:p w:rsidR="00FD63BB" w:rsidRPr="00A5410C" w:rsidRDefault="00FD63BB" w:rsidP="00E42CF3">
            <w:pPr>
              <w:spacing w:after="180"/>
              <w:jc w:val="center"/>
              <w:rPr>
                <w:rFonts w:eastAsia="標楷體"/>
                <w:sz w:val="28"/>
                <w:szCs w:val="28"/>
              </w:rPr>
            </w:pPr>
            <w:r>
              <w:rPr>
                <w:rFonts w:eastAsia="標楷體" w:hint="eastAsia"/>
                <w:sz w:val="28"/>
                <w:szCs w:val="28"/>
              </w:rPr>
              <w:lastRenderedPageBreak/>
              <w:t>3</w:t>
            </w:r>
          </w:p>
        </w:tc>
        <w:tc>
          <w:tcPr>
            <w:tcW w:w="77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A1身心素質與自我精進</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A2系統思考與解決問題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B1符號運用與溝通表達</w:t>
            </w:r>
          </w:p>
        </w:tc>
        <w:tc>
          <w:tcPr>
            <w:tcW w:w="125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n-I-7 理解長度及其常用單位，並做實測、估測與計算。</w:t>
            </w:r>
          </w:p>
        </w:tc>
        <w:tc>
          <w:tcPr>
            <w:tcW w:w="1842" w:type="dxa"/>
          </w:tcPr>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N-1-5 長度（同S-1-1）：以操作活動為主。初步認識、直接比較、間接比較（含個別單位）。</w:t>
            </w:r>
          </w:p>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S-1-1 長度（同N-1-5）：以操作活動為主。初步認識、直接比較、間接比較（含個別單位）。</w:t>
            </w:r>
          </w:p>
        </w:tc>
        <w:tc>
          <w:tcPr>
            <w:tcW w:w="6490" w:type="dxa"/>
          </w:tcPr>
          <w:p w:rsidR="00FD63BB" w:rsidRPr="007C3134" w:rsidRDefault="00FD63BB" w:rsidP="006627A2">
            <w:pPr>
              <w:pStyle w:val="9"/>
              <w:spacing w:line="260" w:lineRule="exact"/>
              <w:ind w:leftChars="0" w:left="0"/>
              <w:rPr>
                <w:rFonts w:ascii="標楷體" w:eastAsia="標楷體" w:hAnsi="標楷體"/>
                <w:i w:val="0"/>
                <w:snapToGrid w:val="0"/>
                <w:color w:val="auto"/>
              </w:rPr>
            </w:pPr>
            <w:r w:rsidRPr="007C3134">
              <w:rPr>
                <w:rFonts w:ascii="標楷體" w:eastAsia="標楷體" w:hAnsi="標楷體" w:cs="標楷體" w:hint="eastAsia"/>
                <w:i w:val="0"/>
                <w:snapToGrid w:val="0"/>
                <w:color w:val="auto"/>
              </w:rPr>
              <w:t>二、長度</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2-1量長度，比一比</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2-1量長度，比一比</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一、複製長度間接比較兩個物件</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1.教師帶領學生分別用2條繩子和1條繩子複製兩個背帶的長度，並比較長短。</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二、長度的間接比較</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1.學生以繩子複製水桶的把手長和水桶的一圈，並做長度比較。</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2.以剛剛複製水桶的一圈的繩子，用來比較自己的腰圍，與水桶的一圈哪一個比較長。</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三、長度的個別單位複製</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1.用6個紙條ㄅ複製叉子的長；再用4個紙條ㄆ複製叉子的長。</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cs="標楷體" w:hint="eastAsia"/>
                <w:b/>
                <w:bCs/>
                <w:snapToGrid w:val="0"/>
                <w:kern w:val="0"/>
                <w:sz w:val="20"/>
                <w:szCs w:val="20"/>
                <w:bdr w:val="single" w:sz="4" w:space="0" w:color="auto"/>
              </w:rPr>
              <w:t>動動腦</w:t>
            </w:r>
            <w:r w:rsidRPr="007C3134">
              <w:rPr>
                <w:rFonts w:ascii="標楷體" w:eastAsia="標楷體" w:hAnsi="標楷體" w:cs="標楷體" w:hint="eastAsia"/>
                <w:sz w:val="20"/>
                <w:szCs w:val="20"/>
              </w:rPr>
              <w:t>：</w:t>
            </w:r>
            <w:r w:rsidRPr="007C3134">
              <w:rPr>
                <w:rFonts w:ascii="標楷體" w:eastAsia="標楷體" w:hAnsi="標楷體" w:cs="標楷體" w:hint="eastAsia"/>
                <w:bCs/>
                <w:snapToGrid w:val="0"/>
                <w:kern w:val="0"/>
                <w:sz w:val="20"/>
                <w:szCs w:val="20"/>
              </w:rPr>
              <w:t>不同個別單位量長度</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1.學生經由討論發現同樣的物品，以不同個別單位測量時，所需的數量不同。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2.個別單位的長度越長，數量越少；反之亦然。</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2.用紙條ㄅ排排看要幾個才會和藍線一樣長。</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四、長度的個別單位複製並用「大約」來描述。</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1.引導學生點數湯匙大約要幾個迴紋針一樣長。</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2.引導學生描述單位數沒辦法剛剛好時，用「大約」來描述長度。</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五、使用個別單位測量進行長度比較</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1.學生以紙條ㄅ量相框的兩邊，並以大約幾個紙條ㄅ來描述相框的邊長。</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2.比較相框的邊哪一個比較長。</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六、在方格紙上比較物件的長短</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1.引導學生點數物件的長度和幾個方格一樣長，再比較長短。</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七、點數線段比較物件的長短</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1.引導學生點數線段的數量，再比較長短。</w:t>
            </w:r>
          </w:p>
        </w:tc>
        <w:tc>
          <w:tcPr>
            <w:tcW w:w="456" w:type="dxa"/>
          </w:tcPr>
          <w:p w:rsidR="00FD63BB" w:rsidRPr="007C3134" w:rsidRDefault="00FD63BB" w:rsidP="006627A2">
            <w:pPr>
              <w:spacing w:line="260" w:lineRule="exact"/>
              <w:jc w:val="center"/>
              <w:rPr>
                <w:rFonts w:ascii="標楷體" w:eastAsia="標楷體" w:hAnsi="標楷體"/>
                <w:sz w:val="20"/>
                <w:szCs w:val="20"/>
              </w:rPr>
            </w:pPr>
            <w:r w:rsidRPr="007C3134">
              <w:rPr>
                <w:rFonts w:ascii="標楷體" w:eastAsia="標楷體" w:hAnsi="標楷體"/>
                <w:sz w:val="20"/>
                <w:szCs w:val="20"/>
              </w:rPr>
              <w:t>4</w:t>
            </w:r>
          </w:p>
        </w:tc>
        <w:tc>
          <w:tcPr>
            <w:tcW w:w="709"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1.教用版電子教科書</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2.附件6</w:t>
            </w:r>
          </w:p>
        </w:tc>
        <w:tc>
          <w:tcPr>
            <w:tcW w:w="850"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觀察評量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口頭評量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實作評量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課堂問答</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紙筆評量</w:t>
            </w:r>
          </w:p>
        </w:tc>
        <w:tc>
          <w:tcPr>
            <w:tcW w:w="993" w:type="dxa"/>
          </w:tcPr>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【環境教育】</w:t>
            </w:r>
          </w:p>
          <w:p w:rsidR="00FD63BB" w:rsidRPr="007C3134" w:rsidRDefault="00FD63BB" w:rsidP="006627A2">
            <w:pPr>
              <w:spacing w:line="260" w:lineRule="exact"/>
              <w:jc w:val="both"/>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環E1 參與戶外學習與自然體驗，覺知自然環境的美、平衡、與完整性。</w:t>
            </w:r>
          </w:p>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【戶外教育】</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sz w:val="20"/>
                <w:szCs w:val="20"/>
              </w:rPr>
              <w:t>戶E1 善用教室外、戶外及校外教學，認識生活環境（自然或人為）。</w:t>
            </w:r>
          </w:p>
        </w:tc>
        <w:tc>
          <w:tcPr>
            <w:tcW w:w="497" w:type="dxa"/>
          </w:tcPr>
          <w:p w:rsidR="00FD63BB" w:rsidRPr="00B32678" w:rsidRDefault="00FD63BB" w:rsidP="00E42CF3">
            <w:pPr>
              <w:spacing w:after="180"/>
              <w:rPr>
                <w:rFonts w:eastAsia="標楷體"/>
                <w:color w:val="0070C0"/>
              </w:rPr>
            </w:pPr>
          </w:p>
        </w:tc>
      </w:tr>
      <w:tr w:rsidR="00FD63BB" w:rsidRPr="00B32678" w:rsidTr="003B46DC">
        <w:trPr>
          <w:trHeight w:val="761"/>
        </w:trPr>
        <w:tc>
          <w:tcPr>
            <w:tcW w:w="772" w:type="dxa"/>
            <w:vAlign w:val="center"/>
          </w:tcPr>
          <w:p w:rsidR="00FD63BB" w:rsidRDefault="00FD63BB" w:rsidP="00E42CF3">
            <w:pPr>
              <w:spacing w:after="180"/>
              <w:jc w:val="center"/>
              <w:rPr>
                <w:rFonts w:eastAsia="標楷體"/>
                <w:color w:val="0070C0"/>
                <w:sz w:val="28"/>
                <w:szCs w:val="28"/>
              </w:rPr>
            </w:pPr>
            <w:r w:rsidRPr="00A5410C">
              <w:rPr>
                <w:rFonts w:eastAsia="標楷體" w:hint="eastAsia"/>
                <w:sz w:val="28"/>
                <w:szCs w:val="28"/>
              </w:rPr>
              <w:t>4</w:t>
            </w:r>
          </w:p>
        </w:tc>
        <w:tc>
          <w:tcPr>
            <w:tcW w:w="77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A1身心素質與自我</w:t>
            </w:r>
            <w:r w:rsidRPr="007C3134">
              <w:rPr>
                <w:rFonts w:ascii="標楷體" w:eastAsia="標楷體" w:hAnsi="標楷體"/>
                <w:bCs/>
                <w:snapToGrid w:val="0"/>
                <w:kern w:val="0"/>
                <w:sz w:val="20"/>
                <w:szCs w:val="20"/>
              </w:rPr>
              <w:lastRenderedPageBreak/>
              <w:t>精進</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A2系統思考與解決問題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B1符號運用與溝通表達</w:t>
            </w:r>
          </w:p>
        </w:tc>
        <w:tc>
          <w:tcPr>
            <w:tcW w:w="125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lastRenderedPageBreak/>
              <w:t>n-I-7 理解長度及其常用單位，並做實測、估</w:t>
            </w:r>
            <w:r w:rsidRPr="007C3134">
              <w:rPr>
                <w:rFonts w:ascii="標楷體" w:eastAsia="標楷體" w:hAnsi="標楷體"/>
                <w:bCs/>
                <w:snapToGrid w:val="0"/>
                <w:kern w:val="0"/>
                <w:sz w:val="20"/>
                <w:szCs w:val="20"/>
              </w:rPr>
              <w:lastRenderedPageBreak/>
              <w:t>測與計算。</w:t>
            </w:r>
          </w:p>
        </w:tc>
        <w:tc>
          <w:tcPr>
            <w:tcW w:w="1842" w:type="dxa"/>
          </w:tcPr>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lastRenderedPageBreak/>
              <w:t>N-1-5 長度（同S-1-1）：以操作活動為主。初步認識、直接比較、間</w:t>
            </w:r>
            <w:r w:rsidRPr="007C3134">
              <w:rPr>
                <w:rFonts w:ascii="標楷體" w:eastAsia="標楷體" w:hAnsi="標楷體"/>
                <w:snapToGrid w:val="0"/>
                <w:kern w:val="0"/>
                <w:sz w:val="20"/>
                <w:szCs w:val="20"/>
              </w:rPr>
              <w:lastRenderedPageBreak/>
              <w:t>接比較（含個別單位）。</w:t>
            </w:r>
          </w:p>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S-1-1 長度（同N-1-5）：以操作活動為主。初步認識、直接比較、間接比較（含個別單位）。</w:t>
            </w:r>
          </w:p>
        </w:tc>
        <w:tc>
          <w:tcPr>
            <w:tcW w:w="6490" w:type="dxa"/>
          </w:tcPr>
          <w:p w:rsidR="00FD63BB" w:rsidRPr="007C3134" w:rsidRDefault="00FD63BB" w:rsidP="006627A2">
            <w:pPr>
              <w:pStyle w:val="9"/>
              <w:spacing w:line="260" w:lineRule="exact"/>
              <w:ind w:leftChars="0" w:left="0"/>
              <w:rPr>
                <w:rFonts w:ascii="標楷體" w:eastAsia="標楷體" w:hAnsi="標楷體"/>
                <w:i w:val="0"/>
                <w:snapToGrid w:val="0"/>
                <w:color w:val="auto"/>
              </w:rPr>
            </w:pPr>
            <w:r w:rsidRPr="007C3134">
              <w:rPr>
                <w:rFonts w:ascii="標楷體" w:eastAsia="標楷體" w:hAnsi="標楷體" w:cs="標楷體" w:hint="eastAsia"/>
                <w:i w:val="0"/>
                <w:snapToGrid w:val="0"/>
                <w:color w:val="auto"/>
              </w:rPr>
              <w:lastRenderedPageBreak/>
              <w:t>二、長度</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2-2長度的合成和分解</w:t>
            </w:r>
            <w:r w:rsidRPr="007C3134">
              <w:rPr>
                <w:rFonts w:ascii="標楷體" w:eastAsia="標楷體" w:hAnsi="標楷體"/>
                <w:bCs/>
                <w:sz w:val="20"/>
                <w:szCs w:val="20"/>
              </w:rPr>
              <w:t>、</w:t>
            </w:r>
            <w:r w:rsidRPr="007C3134">
              <w:rPr>
                <w:rFonts w:ascii="標楷體" w:eastAsia="標楷體" w:hAnsi="標楷體"/>
                <w:bCs/>
                <w:snapToGrid w:val="0"/>
                <w:kern w:val="0"/>
                <w:sz w:val="20"/>
                <w:szCs w:val="20"/>
              </w:rPr>
              <w:t>練習園地</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
                <w:bCs/>
                <w:snapToGrid w:val="0"/>
                <w:kern w:val="0"/>
                <w:sz w:val="20"/>
                <w:szCs w:val="20"/>
              </w:rPr>
              <w:t>2-2長度的合成和分解</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一、長度的合成</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lastRenderedPageBreak/>
              <w:t>1.引導學生討論兩條魚合起來和幾個迴紋針一樣長。並以算式進行記錄。</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二、閱讀簡單路線圖，進行長度合成。</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1.根據題目指示點數路線和幾個格子一樣長，並以算式記錄。</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三、長度的分解問題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1.引導學生先點數玫瑰花和幾個迴紋針一樣長，剪掉2個迴紋針的長後，剩下的長度和幾個迴紋針一樣長。並以算式進行記錄。</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cs="標楷體" w:hint="eastAsia"/>
                <w:b/>
                <w:bCs/>
                <w:snapToGrid w:val="0"/>
                <w:kern w:val="0"/>
                <w:sz w:val="20"/>
                <w:szCs w:val="20"/>
                <w:bdr w:val="single" w:sz="4" w:space="0" w:color="auto"/>
              </w:rPr>
              <w:t>動動腦</w:t>
            </w:r>
            <w:r w:rsidRPr="007C3134">
              <w:rPr>
                <w:rFonts w:ascii="標楷體" w:eastAsia="標楷體" w:hAnsi="標楷體" w:cs="標楷體" w:hint="eastAsia"/>
                <w:sz w:val="20"/>
                <w:szCs w:val="20"/>
              </w:rPr>
              <w:t>：</w:t>
            </w:r>
            <w:r w:rsidRPr="007C3134">
              <w:rPr>
                <w:rFonts w:ascii="標楷體" w:eastAsia="標楷體" w:hAnsi="標楷體" w:cs="標楷體" w:hint="eastAsia"/>
                <w:bCs/>
                <w:snapToGrid w:val="0"/>
                <w:kern w:val="0"/>
                <w:sz w:val="20"/>
                <w:szCs w:val="20"/>
              </w:rPr>
              <w:t>利用同一物件，測量不同長度的物品</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1.引導學生討論紅色繩子真正的長度，並以藍色紙條為個別單位，敘述二條繩子的長度，最後知道紅繩比較長。</w:t>
            </w:r>
          </w:p>
          <w:p w:rsidR="00FD63BB" w:rsidRPr="007C3134" w:rsidRDefault="00FD63BB" w:rsidP="006627A2">
            <w:pPr>
              <w:spacing w:line="260" w:lineRule="exact"/>
              <w:rPr>
                <w:rFonts w:ascii="標楷體" w:eastAsia="標楷體" w:hAnsi="標楷體"/>
                <w:b/>
                <w:sz w:val="20"/>
                <w:szCs w:val="20"/>
              </w:rPr>
            </w:pPr>
            <w:r w:rsidRPr="007C3134">
              <w:rPr>
                <w:rFonts w:ascii="標楷體" w:eastAsia="標楷體" w:hAnsi="標楷體" w:cs="標楷體" w:hint="eastAsia"/>
                <w:b/>
                <w:sz w:val="20"/>
                <w:szCs w:val="20"/>
              </w:rPr>
              <w:t>練習園地</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sz w:val="20"/>
                <w:szCs w:val="20"/>
              </w:rPr>
              <w:t>教師帶領學生理解題意，完成練習園地。</w:t>
            </w:r>
          </w:p>
        </w:tc>
        <w:tc>
          <w:tcPr>
            <w:tcW w:w="456" w:type="dxa"/>
          </w:tcPr>
          <w:p w:rsidR="00FD63BB" w:rsidRPr="007C3134" w:rsidRDefault="00FD63BB" w:rsidP="006627A2">
            <w:pPr>
              <w:spacing w:line="260" w:lineRule="exact"/>
              <w:jc w:val="center"/>
              <w:rPr>
                <w:rFonts w:ascii="標楷體" w:eastAsia="標楷體" w:hAnsi="標楷體"/>
                <w:sz w:val="20"/>
                <w:szCs w:val="20"/>
              </w:rPr>
            </w:pPr>
            <w:r w:rsidRPr="007C3134">
              <w:rPr>
                <w:rFonts w:ascii="標楷體" w:eastAsia="標楷體" w:hAnsi="標楷體"/>
                <w:sz w:val="20"/>
                <w:szCs w:val="20"/>
              </w:rPr>
              <w:lastRenderedPageBreak/>
              <w:t>4</w:t>
            </w:r>
          </w:p>
        </w:tc>
        <w:tc>
          <w:tcPr>
            <w:tcW w:w="709"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1.教用版電子教科</w:t>
            </w:r>
            <w:r w:rsidRPr="007C3134">
              <w:rPr>
                <w:rFonts w:ascii="標楷體" w:eastAsia="標楷體" w:hAnsi="標楷體"/>
                <w:bCs/>
                <w:sz w:val="20"/>
                <w:szCs w:val="20"/>
              </w:rPr>
              <w:lastRenderedPageBreak/>
              <w:t>書</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2.附件7、8</w:t>
            </w:r>
          </w:p>
        </w:tc>
        <w:tc>
          <w:tcPr>
            <w:tcW w:w="850"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lastRenderedPageBreak/>
              <w:t>觀察評量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口頭評量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lastRenderedPageBreak/>
              <w:t>實作評量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課堂問答</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紙筆評量</w:t>
            </w:r>
          </w:p>
        </w:tc>
        <w:tc>
          <w:tcPr>
            <w:tcW w:w="993" w:type="dxa"/>
          </w:tcPr>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lastRenderedPageBreak/>
              <w:t>【環境教育】</w:t>
            </w:r>
          </w:p>
          <w:p w:rsidR="00FD63BB" w:rsidRPr="007C3134" w:rsidRDefault="00FD63BB" w:rsidP="006627A2">
            <w:pPr>
              <w:spacing w:line="260" w:lineRule="exact"/>
              <w:jc w:val="both"/>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環E1 參與戶外</w:t>
            </w:r>
            <w:r w:rsidRPr="007C3134">
              <w:rPr>
                <w:rFonts w:ascii="標楷體" w:eastAsia="標楷體" w:hAnsi="標楷體"/>
                <w:bCs/>
                <w:snapToGrid w:val="0"/>
                <w:kern w:val="0"/>
                <w:sz w:val="20"/>
                <w:szCs w:val="20"/>
              </w:rPr>
              <w:lastRenderedPageBreak/>
              <w:t>學習與自然體驗，覺知自然環境的美、平衡、與完整性。</w:t>
            </w:r>
          </w:p>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【戶外教育】</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sz w:val="20"/>
                <w:szCs w:val="20"/>
              </w:rPr>
              <w:t>戶E1 善用教室外、戶外及校外教學，認識生活環境（自然或人為）。</w:t>
            </w:r>
          </w:p>
        </w:tc>
        <w:tc>
          <w:tcPr>
            <w:tcW w:w="497" w:type="dxa"/>
          </w:tcPr>
          <w:p w:rsidR="00FD63BB" w:rsidRPr="00B32678" w:rsidRDefault="00FD63BB" w:rsidP="00E42CF3">
            <w:pPr>
              <w:spacing w:after="180"/>
              <w:rPr>
                <w:rFonts w:eastAsia="標楷體"/>
                <w:color w:val="0070C0"/>
              </w:rPr>
            </w:pPr>
          </w:p>
        </w:tc>
      </w:tr>
      <w:tr w:rsidR="00FD63BB" w:rsidRPr="00B32678" w:rsidTr="003B46DC">
        <w:trPr>
          <w:trHeight w:val="761"/>
        </w:trPr>
        <w:tc>
          <w:tcPr>
            <w:tcW w:w="772" w:type="dxa"/>
            <w:vAlign w:val="center"/>
          </w:tcPr>
          <w:p w:rsidR="00FD63BB" w:rsidRPr="00A5410C" w:rsidRDefault="00FD63BB" w:rsidP="00E42CF3">
            <w:pPr>
              <w:spacing w:after="180"/>
              <w:jc w:val="center"/>
              <w:rPr>
                <w:rFonts w:eastAsia="標楷體"/>
                <w:sz w:val="28"/>
                <w:szCs w:val="28"/>
              </w:rPr>
            </w:pPr>
            <w:r w:rsidRPr="00A5410C">
              <w:rPr>
                <w:rFonts w:eastAsia="標楷體" w:hint="eastAsia"/>
                <w:sz w:val="28"/>
                <w:szCs w:val="28"/>
              </w:rPr>
              <w:lastRenderedPageBreak/>
              <w:t>5</w:t>
            </w:r>
          </w:p>
        </w:tc>
        <w:tc>
          <w:tcPr>
            <w:tcW w:w="77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A2系統思考與解決問題</w:t>
            </w:r>
          </w:p>
        </w:tc>
        <w:tc>
          <w:tcPr>
            <w:tcW w:w="125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n-I-2 理解加法和減法的意義，熟練基本加減法並能流暢計算。</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r-I-1 學習數學語言中的運算符號、關係符號、算式約定。</w:t>
            </w:r>
          </w:p>
        </w:tc>
        <w:tc>
          <w:tcPr>
            <w:tcW w:w="1842" w:type="dxa"/>
          </w:tcPr>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N-1-2 加法和減法：加法和減法的意義與應用。含「添加型」、「併加型」、「拿走型」、「比較型」等應用問題。加法和減法算式。</w:t>
            </w:r>
          </w:p>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N-1-3 基本加減法：以操作活動為主。以熟練為目標。指1到10之數與1到10之數的加法，及反向的減法計算。</w:t>
            </w:r>
          </w:p>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R-1-1 算式與符號：含加減算式中</w:t>
            </w:r>
            <w:r w:rsidRPr="007C3134">
              <w:rPr>
                <w:rFonts w:ascii="標楷體" w:eastAsia="標楷體" w:hAnsi="標楷體"/>
                <w:snapToGrid w:val="0"/>
                <w:kern w:val="0"/>
                <w:sz w:val="20"/>
                <w:szCs w:val="20"/>
              </w:rPr>
              <w:lastRenderedPageBreak/>
              <w:t>的數、加號、減號、等號。以說、讀、聽、寫、做檢驗學生的理解。適用於後續階段。</w:t>
            </w:r>
          </w:p>
        </w:tc>
        <w:tc>
          <w:tcPr>
            <w:tcW w:w="6490" w:type="dxa"/>
          </w:tcPr>
          <w:p w:rsidR="00FD63BB" w:rsidRPr="007C3134" w:rsidRDefault="00FD63BB" w:rsidP="006627A2">
            <w:pPr>
              <w:pStyle w:val="9"/>
              <w:spacing w:line="260" w:lineRule="exact"/>
              <w:ind w:leftChars="0" w:left="0"/>
              <w:rPr>
                <w:rFonts w:ascii="標楷體" w:eastAsia="標楷體" w:hAnsi="標楷體"/>
                <w:i w:val="0"/>
                <w:snapToGrid w:val="0"/>
                <w:color w:val="auto"/>
              </w:rPr>
            </w:pPr>
            <w:r w:rsidRPr="007C3134">
              <w:rPr>
                <w:rFonts w:ascii="標楷體" w:eastAsia="標楷體" w:hAnsi="標楷體" w:cs="標楷體" w:hint="eastAsia"/>
                <w:i w:val="0"/>
                <w:snapToGrid w:val="0"/>
                <w:color w:val="auto"/>
              </w:rPr>
              <w:lastRenderedPageBreak/>
              <w:t>三、20以內的減法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3-1基本減法、3-2比比看</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3-1基本減法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一、利用往下數解決兩位數減一位數問題。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1.引導學生理解題意、列出減法算式，並利用往下數的策略知道答案。</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2.教師介紹減法算式中「被減數、減數、差」的位置。</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二、熟練十幾和一位數相減是整10的數的規律。</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1.教師引導學生理解題意，畫</w:t>
            </w:r>
            <w:r w:rsidRPr="007C3134">
              <w:rPr>
                <w:rFonts w:ascii="標楷體" w:eastAsia="標楷體" w:hAnsi="標楷體" w:cs="標楷體" w:hint="eastAsia"/>
                <w:sz w:val="20"/>
                <w:szCs w:val="20"/>
              </w:rPr>
              <w:t>○</w:t>
            </w:r>
            <w:r w:rsidRPr="007C3134">
              <w:rPr>
                <w:rFonts w:ascii="標楷體" w:eastAsia="標楷體" w:hAnsi="標楷體" w:cs="標楷體" w:hint="eastAsia"/>
                <w:bCs/>
                <w:snapToGrid w:val="0"/>
                <w:kern w:val="0"/>
                <w:sz w:val="20"/>
                <w:szCs w:val="20"/>
              </w:rPr>
              <w:t>表示題目和答案，並完成減法算式記錄問題和答案。</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2.引導學生觀察到：十幾和一位數相減會是整10的數的規律，可以方便求得答案。</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三、透過拆數的方法做減法計算</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1.教師引導學生理解題意。</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2.引導學生理解退位減法操作上的意義。可以先拿走非整十的部分，再從整十中拿走還不夠的部分；或是被減數拆成10和某數，以10先減掉減數再和某數相加的計算策略。</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四、熟練被減數拆成10和某數，以10先減掉減數再和某數相加的計算</w:t>
            </w:r>
            <w:r w:rsidRPr="007C3134">
              <w:rPr>
                <w:rFonts w:ascii="標楷體" w:eastAsia="標楷體" w:hAnsi="標楷體" w:cs="標楷體" w:hint="eastAsia"/>
                <w:bCs/>
                <w:snapToGrid w:val="0"/>
                <w:kern w:val="0"/>
                <w:sz w:val="20"/>
                <w:szCs w:val="20"/>
              </w:rPr>
              <w:lastRenderedPageBreak/>
              <w:t>策略。</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1.教師引導學生理解題意。進行退位減法計算時先從整十的數先畫掉減數，再合成。</w:t>
            </w:r>
          </w:p>
          <w:p w:rsidR="00FD63BB" w:rsidRPr="007C3134" w:rsidRDefault="00FD63BB" w:rsidP="006627A2">
            <w:pPr>
              <w:spacing w:line="260" w:lineRule="exact"/>
              <w:rPr>
                <w:rFonts w:ascii="標楷體" w:eastAsia="標楷體" w:hAnsi="標楷體"/>
                <w:b/>
                <w:bCs/>
                <w:snapToGrid w:val="0"/>
                <w:kern w:val="0"/>
                <w:sz w:val="20"/>
                <w:szCs w:val="20"/>
                <w:bdr w:val="single" w:sz="4" w:space="0" w:color="auto"/>
              </w:rPr>
            </w:pPr>
            <w:r w:rsidRPr="007C3134">
              <w:rPr>
                <w:rFonts w:ascii="標楷體" w:eastAsia="標楷體" w:hAnsi="標楷體"/>
                <w:b/>
                <w:bCs/>
                <w:snapToGrid w:val="0"/>
                <w:kern w:val="0"/>
                <w:sz w:val="20"/>
                <w:szCs w:val="20"/>
                <w:bdr w:val="single" w:sz="4" w:space="0" w:color="auto"/>
              </w:rPr>
              <w:t>動動腦</w:t>
            </w:r>
            <w:r w:rsidRPr="007C3134">
              <w:rPr>
                <w:rFonts w:ascii="標楷體" w:eastAsia="標楷體" w:hAnsi="標楷體"/>
                <w:sz w:val="20"/>
                <w:szCs w:val="20"/>
              </w:rPr>
              <w:t>：</w:t>
            </w:r>
            <w:r w:rsidRPr="007C3134">
              <w:rPr>
                <w:rFonts w:ascii="標楷體" w:eastAsia="標楷體" w:hAnsi="標楷體"/>
                <w:bCs/>
                <w:snapToGrid w:val="0"/>
                <w:kern w:val="0"/>
                <w:sz w:val="20"/>
                <w:szCs w:val="20"/>
              </w:rPr>
              <w:t>看圖說故事</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1.教師讓學生根據圖示，用11－3＝8說故事。</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3-2比比看</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一、以畫○並列的方式，解決比較型比多問題。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1.教師引導學生理解題意。</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2.引導學生以畫○並且一一對應的方式，讓學生理解滑板比同學多。</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3.以減法算式記錄問題和答案。</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二、以畫○並列的方式，解決比較型不夠問題。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1.教師引導學生理解題意。</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2.引導學生以畫○並且一一對應的方式，讓學生理解跳繩比同學少。</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3.以減法算式記錄問題和答案。</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三、比較型問題轉成拿走型問題。(多多少)</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1.教師引導學生理解題意。</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2.引導學生以畫○並且一一對應的方式，找出答案，再將問題轉為拿走型，並以減法算式記錄問題和答案。</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四、比較型問題轉成拿走型問題。(少多少)</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1.教師用分段布題的方式，協助學生澄清題意。</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2.進行「多多少」和「少多少」的語意轉換，並介紹「相差」的用語。</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五、解決比較型問題。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1.教師引導學生理解找出各小題中要比較的兩個量，確認誰比誰多或誰比誰少，再以減法算式記錄問題和答案。</w:t>
            </w:r>
          </w:p>
        </w:tc>
        <w:tc>
          <w:tcPr>
            <w:tcW w:w="456" w:type="dxa"/>
          </w:tcPr>
          <w:p w:rsidR="00FD63BB" w:rsidRPr="007C3134" w:rsidRDefault="00FD63BB" w:rsidP="006627A2">
            <w:pPr>
              <w:spacing w:line="260" w:lineRule="exact"/>
              <w:jc w:val="center"/>
              <w:rPr>
                <w:rFonts w:ascii="標楷體" w:eastAsia="標楷體" w:hAnsi="標楷體"/>
                <w:sz w:val="20"/>
                <w:szCs w:val="20"/>
              </w:rPr>
            </w:pPr>
            <w:r w:rsidRPr="007C3134">
              <w:rPr>
                <w:rFonts w:ascii="標楷體" w:eastAsia="標楷體" w:hAnsi="標楷體"/>
                <w:sz w:val="20"/>
                <w:szCs w:val="20"/>
              </w:rPr>
              <w:lastRenderedPageBreak/>
              <w:t>4</w:t>
            </w:r>
          </w:p>
        </w:tc>
        <w:tc>
          <w:tcPr>
            <w:tcW w:w="709"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1.教用版電子教科書</w:t>
            </w:r>
          </w:p>
        </w:tc>
        <w:tc>
          <w:tcPr>
            <w:tcW w:w="850"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觀察評量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口頭評量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實作評量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課堂問答</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紙筆評量</w:t>
            </w:r>
          </w:p>
        </w:tc>
        <w:tc>
          <w:tcPr>
            <w:tcW w:w="993" w:type="dxa"/>
          </w:tcPr>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【環境教育】</w:t>
            </w:r>
          </w:p>
          <w:p w:rsidR="00FD63BB" w:rsidRPr="007C3134" w:rsidRDefault="00FD63BB" w:rsidP="006627A2">
            <w:pPr>
              <w:spacing w:line="260" w:lineRule="exact"/>
              <w:jc w:val="both"/>
              <w:rPr>
                <w:rFonts w:ascii="標楷體" w:eastAsia="標楷體" w:hAnsi="標楷體"/>
                <w:bCs/>
                <w:snapToGrid w:val="0"/>
                <w:sz w:val="20"/>
                <w:szCs w:val="20"/>
              </w:rPr>
            </w:pPr>
            <w:r w:rsidRPr="007C3134">
              <w:rPr>
                <w:rFonts w:ascii="標楷體" w:eastAsia="標楷體" w:hAnsi="標楷體"/>
                <w:bCs/>
                <w:snapToGrid w:val="0"/>
                <w:kern w:val="0"/>
                <w:sz w:val="20"/>
                <w:szCs w:val="20"/>
              </w:rPr>
              <w:t>環</w:t>
            </w:r>
            <w:r w:rsidRPr="007C3134">
              <w:rPr>
                <w:rFonts w:ascii="標楷體" w:eastAsia="標楷體" w:hAnsi="標楷體"/>
                <w:bCs/>
                <w:snapToGrid w:val="0"/>
                <w:sz w:val="20"/>
                <w:szCs w:val="20"/>
              </w:rPr>
              <w:t>E2 覺知生物生命的美與價值，關懷動、植物的生命。</w:t>
            </w:r>
          </w:p>
        </w:tc>
        <w:tc>
          <w:tcPr>
            <w:tcW w:w="497" w:type="dxa"/>
          </w:tcPr>
          <w:p w:rsidR="00FD63BB" w:rsidRPr="00B32678" w:rsidRDefault="00FD63BB" w:rsidP="00E42CF3">
            <w:pPr>
              <w:spacing w:after="180"/>
              <w:rPr>
                <w:rFonts w:eastAsia="標楷體"/>
                <w:color w:val="0070C0"/>
              </w:rPr>
            </w:pPr>
          </w:p>
        </w:tc>
      </w:tr>
      <w:tr w:rsidR="00FD63BB" w:rsidRPr="00B32678" w:rsidTr="003B46DC">
        <w:trPr>
          <w:trHeight w:val="761"/>
        </w:trPr>
        <w:tc>
          <w:tcPr>
            <w:tcW w:w="772" w:type="dxa"/>
            <w:vAlign w:val="center"/>
          </w:tcPr>
          <w:p w:rsidR="00FD63BB" w:rsidRPr="00A5410C" w:rsidRDefault="00FD63BB" w:rsidP="00E42CF3">
            <w:pPr>
              <w:spacing w:after="180"/>
              <w:jc w:val="center"/>
              <w:rPr>
                <w:rFonts w:eastAsia="標楷體"/>
                <w:sz w:val="28"/>
                <w:szCs w:val="28"/>
              </w:rPr>
            </w:pPr>
            <w:r w:rsidRPr="00A5410C">
              <w:rPr>
                <w:rFonts w:eastAsia="標楷體" w:hint="eastAsia"/>
                <w:sz w:val="28"/>
                <w:szCs w:val="28"/>
              </w:rPr>
              <w:lastRenderedPageBreak/>
              <w:t>6</w:t>
            </w:r>
          </w:p>
        </w:tc>
        <w:tc>
          <w:tcPr>
            <w:tcW w:w="77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A2系統思考與解決問題</w:t>
            </w:r>
          </w:p>
        </w:tc>
        <w:tc>
          <w:tcPr>
            <w:tcW w:w="125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n-I-2 理解加法和減法的意義，熟練基本加減法並能流暢計算。</w:t>
            </w:r>
          </w:p>
        </w:tc>
        <w:tc>
          <w:tcPr>
            <w:tcW w:w="1842" w:type="dxa"/>
          </w:tcPr>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N-1-2 加法和減法：加法和減法的意義與應用。含「添加型」、「併加型」、「拿走型」、「比較型」等應用問題。加法和減法算式。</w:t>
            </w:r>
          </w:p>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N-1-3 基本加減法：以操作活動為主。以熟練為目標。指1到10之數</w:t>
            </w:r>
            <w:r w:rsidRPr="007C3134">
              <w:rPr>
                <w:rFonts w:ascii="標楷體" w:eastAsia="標楷體" w:hAnsi="標楷體"/>
                <w:snapToGrid w:val="0"/>
                <w:kern w:val="0"/>
                <w:sz w:val="20"/>
                <w:szCs w:val="20"/>
              </w:rPr>
              <w:lastRenderedPageBreak/>
              <w:t>與1到10之數的加法，及反向的減法計算。</w:t>
            </w:r>
          </w:p>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R-1-1 算式與符號：含加減算式中的數、加號、減號、等號。以說、讀、聽、寫、做檢驗學生的理解。適用於後續階段。</w:t>
            </w:r>
          </w:p>
        </w:tc>
        <w:tc>
          <w:tcPr>
            <w:tcW w:w="6490" w:type="dxa"/>
          </w:tcPr>
          <w:p w:rsidR="00FD63BB" w:rsidRPr="007C3134" w:rsidRDefault="00FD63BB" w:rsidP="006627A2">
            <w:pPr>
              <w:pStyle w:val="9"/>
              <w:spacing w:line="260" w:lineRule="exact"/>
              <w:ind w:leftChars="0" w:left="0"/>
              <w:rPr>
                <w:rFonts w:ascii="標楷體" w:eastAsia="標楷體" w:hAnsi="標楷體"/>
                <w:i w:val="0"/>
                <w:snapToGrid w:val="0"/>
                <w:color w:val="auto"/>
              </w:rPr>
            </w:pPr>
            <w:r w:rsidRPr="007C3134">
              <w:rPr>
                <w:rFonts w:ascii="標楷體" w:eastAsia="標楷體" w:hAnsi="標楷體" w:cs="標楷體" w:hint="eastAsia"/>
                <w:i w:val="0"/>
                <w:snapToGrid w:val="0"/>
                <w:color w:val="auto"/>
              </w:rPr>
              <w:lastRenderedPageBreak/>
              <w:t>三、20以內的減法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3-3減法算式的規律、練習園地、遊戲中學數學（一）－搶地遊戲</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3-3減法算式的規律</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一、察覺減法算式的規律：被減數不變時，減數多1，差就會少1。</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1.學生觀察吹飽氣的氣球和沒氣的氣球數量及變化。</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2.引導學生觀察算式，察覺減數增加1，差會減少1。</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二、察覺減法算式的規律：被減數不變時，減數少1，差就會多1。</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1.觀察13－3、13－4、13－5、13－6的算式關係。察覺減數增加1，差就會減少1。</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2.讓學生不要計算想一想，15－8、15－7、15－6答案是多少。</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3.引導學生發現，計算減法算式時，除了差為10的策略外，也可以從減數增加或減少，觀察算式間的關係，更快得到答案。</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lastRenderedPageBreak/>
              <w:t>三、排心算卡，察覺減法算式間的規律。</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1.將被減數是11的心算卡按照順序排成一排。觀察減數增加1，差減少1。</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2.將減數是6的心算卡按照順序排成一排。觀察被減數增加1，差也增加1。</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3.找出差是5的心算卡，並按照規律排排看。</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4.一個人翻心算卡，另一個人說出答案，熟練減法心算。</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四、操作貼紙觀察心算卡排列的規律，完成心算卡排列。</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cs="標楷體" w:hint="eastAsia"/>
                <w:b/>
                <w:bCs/>
                <w:snapToGrid w:val="0"/>
                <w:kern w:val="0"/>
                <w:sz w:val="20"/>
                <w:szCs w:val="20"/>
                <w:bdr w:val="single" w:sz="4" w:space="0" w:color="auto"/>
              </w:rPr>
              <w:t>動動腦</w:t>
            </w:r>
            <w:r w:rsidRPr="007C3134">
              <w:rPr>
                <w:rFonts w:ascii="標楷體" w:eastAsia="標楷體" w:hAnsi="標楷體" w:cs="標楷體" w:hint="eastAsia"/>
                <w:sz w:val="20"/>
                <w:szCs w:val="20"/>
              </w:rPr>
              <w:t>：</w:t>
            </w:r>
            <w:r w:rsidRPr="007C3134">
              <w:rPr>
                <w:rFonts w:ascii="標楷體" w:eastAsia="標楷體" w:hAnsi="標楷體" w:cs="標楷體" w:hint="eastAsia"/>
                <w:bCs/>
                <w:snapToGrid w:val="0"/>
                <w:kern w:val="0"/>
                <w:sz w:val="20"/>
                <w:szCs w:val="20"/>
              </w:rPr>
              <w:t>觀察答案相同的心算卡在排列中的規律</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1.在布題4排好的心算卡中，教師指出11－5的心算卡位置。問學生11－5的答案是多少。</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2.請學生找出心算卡中答案和11－5一樣的心算卡有哪些，並指出它的位置。</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3.請學生發表他是怎麼找到這些心算卡的，它們排在什麼位置？有什麼發現？</w:t>
            </w:r>
          </w:p>
          <w:p w:rsidR="00FD63BB" w:rsidRPr="007C3134" w:rsidRDefault="00FD63BB" w:rsidP="006627A2">
            <w:pPr>
              <w:spacing w:line="260" w:lineRule="exact"/>
              <w:rPr>
                <w:rFonts w:ascii="標楷體" w:eastAsia="標楷體" w:hAnsi="標楷體"/>
                <w:b/>
                <w:sz w:val="20"/>
                <w:szCs w:val="20"/>
              </w:rPr>
            </w:pPr>
            <w:r w:rsidRPr="007C3134">
              <w:rPr>
                <w:rFonts w:ascii="標楷體" w:eastAsia="標楷體" w:hAnsi="標楷體" w:cs="標楷體" w:hint="eastAsia"/>
                <w:b/>
                <w:sz w:val="20"/>
                <w:szCs w:val="20"/>
              </w:rPr>
              <w:t>練習園地</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cs="標楷體" w:hint="eastAsia"/>
                <w:sz w:val="20"/>
                <w:szCs w:val="20"/>
              </w:rPr>
              <w:t>教師帶領學生理解題意，完成練習園地。</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
                <w:bCs/>
                <w:snapToGrid w:val="0"/>
                <w:kern w:val="0"/>
                <w:sz w:val="20"/>
                <w:szCs w:val="20"/>
              </w:rPr>
              <w:t>遊戲中學數學（一）</w:t>
            </w:r>
            <w:r w:rsidRPr="007C3134">
              <w:rPr>
                <w:rFonts w:ascii="標楷體" w:eastAsia="標楷體" w:hAnsi="標楷體" w:cs="標楷體" w:hint="eastAsia"/>
                <w:bCs/>
                <w:snapToGrid w:val="0"/>
                <w:kern w:val="0"/>
                <w:sz w:val="20"/>
                <w:szCs w:val="20"/>
              </w:rPr>
              <w:t>－搶地遊戲</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cs="標楷體" w:hint="eastAsia"/>
                <w:bCs/>
                <w:snapToGrid w:val="0"/>
                <w:kern w:val="0"/>
                <w:sz w:val="20"/>
                <w:szCs w:val="20"/>
              </w:rPr>
              <w:t>1.抽牌後經由2個數的相加或相減占地為王，熟練20以內的加法和減法。</w:t>
            </w:r>
          </w:p>
        </w:tc>
        <w:tc>
          <w:tcPr>
            <w:tcW w:w="456" w:type="dxa"/>
          </w:tcPr>
          <w:p w:rsidR="00FD63BB" w:rsidRPr="007C3134" w:rsidRDefault="00FD63BB" w:rsidP="006627A2">
            <w:pPr>
              <w:spacing w:line="260" w:lineRule="exact"/>
              <w:jc w:val="center"/>
              <w:rPr>
                <w:rFonts w:ascii="標楷體" w:eastAsia="標楷體" w:hAnsi="標楷體"/>
                <w:sz w:val="20"/>
                <w:szCs w:val="20"/>
              </w:rPr>
            </w:pPr>
            <w:r w:rsidRPr="007C3134">
              <w:rPr>
                <w:rFonts w:ascii="標楷體" w:eastAsia="標楷體" w:hAnsi="標楷體"/>
                <w:sz w:val="20"/>
                <w:szCs w:val="20"/>
              </w:rPr>
              <w:lastRenderedPageBreak/>
              <w:t>4</w:t>
            </w:r>
          </w:p>
        </w:tc>
        <w:tc>
          <w:tcPr>
            <w:tcW w:w="709"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1.教用版電子教科書</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2.附件9~12</w:t>
            </w:r>
          </w:p>
        </w:tc>
        <w:tc>
          <w:tcPr>
            <w:tcW w:w="850"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觀察評量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口頭評量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實作評量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課堂問答</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紙筆評量</w:t>
            </w:r>
          </w:p>
        </w:tc>
        <w:tc>
          <w:tcPr>
            <w:tcW w:w="993" w:type="dxa"/>
          </w:tcPr>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【品德教育】</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sz w:val="20"/>
                <w:szCs w:val="20"/>
              </w:rPr>
              <w:t>品E3 溝通合作與和諧人際關係。</w:t>
            </w:r>
          </w:p>
        </w:tc>
        <w:tc>
          <w:tcPr>
            <w:tcW w:w="497" w:type="dxa"/>
          </w:tcPr>
          <w:p w:rsidR="00FD63BB" w:rsidRPr="00B32678" w:rsidRDefault="00FD63BB" w:rsidP="00E42CF3">
            <w:pPr>
              <w:spacing w:after="180"/>
              <w:rPr>
                <w:rFonts w:eastAsia="標楷體"/>
                <w:color w:val="0070C0"/>
              </w:rPr>
            </w:pPr>
          </w:p>
        </w:tc>
      </w:tr>
      <w:tr w:rsidR="00FD63BB" w:rsidRPr="00B32678" w:rsidTr="003B46DC">
        <w:trPr>
          <w:trHeight w:val="761"/>
        </w:trPr>
        <w:tc>
          <w:tcPr>
            <w:tcW w:w="772" w:type="dxa"/>
            <w:vAlign w:val="center"/>
          </w:tcPr>
          <w:p w:rsidR="00FD63BB" w:rsidRPr="00A5410C" w:rsidRDefault="00FD63BB" w:rsidP="00E42CF3">
            <w:pPr>
              <w:spacing w:after="180"/>
              <w:jc w:val="center"/>
              <w:rPr>
                <w:rFonts w:eastAsia="標楷體"/>
                <w:sz w:val="28"/>
                <w:szCs w:val="28"/>
              </w:rPr>
            </w:pPr>
            <w:r w:rsidRPr="00A5410C">
              <w:rPr>
                <w:rFonts w:eastAsia="標楷體" w:hint="eastAsia"/>
                <w:sz w:val="28"/>
                <w:szCs w:val="28"/>
              </w:rPr>
              <w:lastRenderedPageBreak/>
              <w:t>7</w:t>
            </w:r>
          </w:p>
        </w:tc>
        <w:tc>
          <w:tcPr>
            <w:tcW w:w="77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A1身心素質與自我精進</w:t>
            </w:r>
          </w:p>
        </w:tc>
        <w:tc>
          <w:tcPr>
            <w:tcW w:w="125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n-I-1 理解一千以內數的位值結構，據以做為四則運算之基礎。</w:t>
            </w:r>
          </w:p>
        </w:tc>
        <w:tc>
          <w:tcPr>
            <w:tcW w:w="1842" w:type="dxa"/>
          </w:tcPr>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N-1-1 一百以內的數：含操作活動。用數表示多少與順 序。結合數數、位值表徵、位值表。位值單位「個」和「十」。位值單位換算。認識0的位值意義。</w:t>
            </w:r>
          </w:p>
        </w:tc>
        <w:tc>
          <w:tcPr>
            <w:tcW w:w="6490" w:type="dxa"/>
          </w:tcPr>
          <w:p w:rsidR="00FD63BB" w:rsidRPr="007C3134" w:rsidRDefault="00FD63BB" w:rsidP="006627A2">
            <w:pPr>
              <w:pStyle w:val="9"/>
              <w:spacing w:line="260" w:lineRule="exact"/>
              <w:ind w:leftChars="0" w:left="0"/>
              <w:rPr>
                <w:rFonts w:ascii="標楷體" w:eastAsia="標楷體" w:hAnsi="標楷體"/>
                <w:i w:val="0"/>
                <w:snapToGrid w:val="0"/>
                <w:color w:val="auto"/>
              </w:rPr>
            </w:pPr>
            <w:r w:rsidRPr="007C3134">
              <w:rPr>
                <w:rFonts w:ascii="標楷體" w:eastAsia="標楷體" w:hAnsi="標楷體" w:cs="標楷體" w:hint="eastAsia"/>
                <w:i w:val="0"/>
                <w:snapToGrid w:val="0"/>
                <w:color w:val="auto"/>
              </w:rPr>
              <w:t>四、100以內的數</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4-1數到100、4-2認識十位和個位</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 xml:space="preserve">4-1 數到100 </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一、學習從整十開始累10，連續數至100</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1.從30開始，逐次累加10顆草莓，進行累10活動，建立30到100的數詞序列。</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二、學習從整十開始累1，連續數至100</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1.從30開始，逐次累加1顆草莓，進行累1活動，建立30到100的數詞序列。</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三、學習從任意數開始累10</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1.從56開始，逐次累加10顆草莓，進行累10活動，建立56到96的數詞序列。</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四、學習從100開始累減10、累減1，進行倒數</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1.從100逐一拿走1，建立倒數數詞序列。</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2.從96逐一拿走10，建立倒數數詞序列。</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4-2 認識十位和個位</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一、量多時的數數</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lastRenderedPageBreak/>
              <w:t>1.引導學生發現用10個、10個一數的方式數數，可以快速得出結果。</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二、熟練10個一數</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1.引導學生發現用10個、10個一圈的方式數數，可以快速得出結果。</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三、認識十位和個位</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1.10枝鉛筆一捆，認識43枝鉛筆是幾捆幾枝。讓學生拿出積木表示43，並能說出43是4個十和3個一。</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2.教師介紹位值表及位名，並讓學生將43填入位值表中。</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四、十和一的化聚</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1.用積木表示56，了解56是5個十和6個一合起來的。</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2.將56記錄於位值表上。</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五、十和一的化聚</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1.用積木表示3個十和12個一合起來十，其中10個一可以換成1個十，合起來是42。</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2.60用積木表示是6個十和0個一，並記錄在位值表上。</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
                <w:bCs/>
                <w:snapToGrid w:val="0"/>
                <w:kern w:val="0"/>
                <w:sz w:val="20"/>
                <w:szCs w:val="20"/>
                <w:bdr w:val="single" w:sz="4" w:space="0" w:color="auto"/>
              </w:rPr>
              <w:t>動動手</w:t>
            </w:r>
            <w:r w:rsidRPr="007C3134">
              <w:rPr>
                <w:rFonts w:ascii="標楷體" w:eastAsia="標楷體" w:hAnsi="標楷體"/>
                <w:sz w:val="20"/>
                <w:szCs w:val="20"/>
              </w:rPr>
              <w:t>：</w:t>
            </w:r>
            <w:r w:rsidRPr="007C3134">
              <w:rPr>
                <w:rFonts w:ascii="標楷體" w:eastAsia="標楷體" w:hAnsi="標楷體"/>
                <w:bCs/>
                <w:snapToGrid w:val="0"/>
                <w:kern w:val="0"/>
                <w:sz w:val="20"/>
                <w:szCs w:val="20"/>
              </w:rPr>
              <w:t>添加積木表示某數</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1.請學生先拿出6條橘色積木、7個白色積木。</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2.請學生動手操作要再拿出幾條橘色積木和幾個白色積木，就可以表示80。</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3.請學生發表他是怎麼想的。</w:t>
            </w:r>
          </w:p>
        </w:tc>
        <w:tc>
          <w:tcPr>
            <w:tcW w:w="456" w:type="dxa"/>
          </w:tcPr>
          <w:p w:rsidR="00FD63BB" w:rsidRPr="007C3134" w:rsidRDefault="00FD63BB" w:rsidP="006627A2">
            <w:pPr>
              <w:spacing w:line="260" w:lineRule="exact"/>
              <w:jc w:val="center"/>
              <w:rPr>
                <w:rFonts w:ascii="標楷體" w:eastAsia="標楷體" w:hAnsi="標楷體"/>
                <w:sz w:val="20"/>
                <w:szCs w:val="20"/>
              </w:rPr>
            </w:pPr>
            <w:r w:rsidRPr="007C3134">
              <w:rPr>
                <w:rFonts w:ascii="標楷體" w:eastAsia="標楷體" w:hAnsi="標楷體"/>
                <w:sz w:val="20"/>
                <w:szCs w:val="20"/>
              </w:rPr>
              <w:lastRenderedPageBreak/>
              <w:t>4</w:t>
            </w:r>
          </w:p>
        </w:tc>
        <w:tc>
          <w:tcPr>
            <w:tcW w:w="709"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1.教用版電子教科書</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2.附件13~</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18</w:t>
            </w:r>
          </w:p>
        </w:tc>
        <w:tc>
          <w:tcPr>
            <w:tcW w:w="850"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觀察評量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口頭評量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實作評量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課堂問答</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紙筆評量</w:t>
            </w:r>
          </w:p>
        </w:tc>
        <w:tc>
          <w:tcPr>
            <w:tcW w:w="993" w:type="dxa"/>
          </w:tcPr>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【戶外教育】</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sz w:val="20"/>
                <w:szCs w:val="20"/>
              </w:rPr>
              <w:t>戶E1 善用教室外、戶外及校外教學，認識生活環境（自然或人為）。</w:t>
            </w:r>
          </w:p>
        </w:tc>
        <w:tc>
          <w:tcPr>
            <w:tcW w:w="497" w:type="dxa"/>
          </w:tcPr>
          <w:p w:rsidR="00FD63BB" w:rsidRPr="00B32678" w:rsidRDefault="00FD63BB" w:rsidP="00E42CF3">
            <w:pPr>
              <w:spacing w:after="180"/>
              <w:rPr>
                <w:rFonts w:eastAsia="標楷體"/>
                <w:color w:val="0070C0"/>
              </w:rPr>
            </w:pPr>
          </w:p>
        </w:tc>
      </w:tr>
      <w:tr w:rsidR="00FD63BB" w:rsidRPr="00B32678" w:rsidTr="003B46DC">
        <w:trPr>
          <w:trHeight w:val="761"/>
        </w:trPr>
        <w:tc>
          <w:tcPr>
            <w:tcW w:w="772" w:type="dxa"/>
            <w:vAlign w:val="center"/>
          </w:tcPr>
          <w:p w:rsidR="00FD63BB" w:rsidRPr="00A5410C" w:rsidRDefault="00FD63BB" w:rsidP="00E42CF3">
            <w:pPr>
              <w:spacing w:after="180"/>
              <w:jc w:val="center"/>
              <w:rPr>
                <w:rFonts w:eastAsia="標楷體"/>
                <w:sz w:val="28"/>
                <w:szCs w:val="28"/>
              </w:rPr>
            </w:pPr>
            <w:r w:rsidRPr="00A5410C">
              <w:rPr>
                <w:rFonts w:eastAsia="標楷體" w:hint="eastAsia"/>
                <w:sz w:val="28"/>
                <w:szCs w:val="28"/>
              </w:rPr>
              <w:lastRenderedPageBreak/>
              <w:t>8</w:t>
            </w:r>
          </w:p>
        </w:tc>
        <w:tc>
          <w:tcPr>
            <w:tcW w:w="77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A1身心素質與自我精進</w:t>
            </w:r>
          </w:p>
        </w:tc>
        <w:tc>
          <w:tcPr>
            <w:tcW w:w="125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n-I-1 理解一千以內數的位值結構，據以做為四則運算之基礎。</w:t>
            </w:r>
          </w:p>
        </w:tc>
        <w:tc>
          <w:tcPr>
            <w:tcW w:w="1842" w:type="dxa"/>
          </w:tcPr>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N-1-1 一百以內的數：含操作活動。用數表示多少與順序。結合數數、位值表徵、位值表。位值單位「個」和「十」。位值單位換算。認識0的位值意義。</w:t>
            </w:r>
          </w:p>
        </w:tc>
        <w:tc>
          <w:tcPr>
            <w:tcW w:w="6490" w:type="dxa"/>
          </w:tcPr>
          <w:p w:rsidR="00FD63BB" w:rsidRPr="007C3134" w:rsidRDefault="00FD63BB" w:rsidP="006627A2">
            <w:pPr>
              <w:pStyle w:val="9"/>
              <w:spacing w:line="260" w:lineRule="exact"/>
              <w:ind w:leftChars="0" w:left="0"/>
              <w:rPr>
                <w:rFonts w:ascii="標楷體" w:eastAsia="標楷體" w:hAnsi="標楷體"/>
                <w:i w:val="0"/>
                <w:snapToGrid w:val="0"/>
                <w:color w:val="auto"/>
              </w:rPr>
            </w:pPr>
            <w:r w:rsidRPr="007C3134">
              <w:rPr>
                <w:rFonts w:ascii="標楷體" w:eastAsia="標楷體" w:hAnsi="標楷體" w:cs="標楷體" w:hint="eastAsia"/>
                <w:i w:val="0"/>
                <w:snapToGrid w:val="0"/>
                <w:color w:val="auto"/>
              </w:rPr>
              <w:t>四、100以內的數</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4-3數的大小比較、4-4百數表、練習園地</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4-3 數的大小比較</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一、十位數相同的兩數大小比較</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1.透過位值表、積木量的比較來進行數的大小比較。</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2.讓學生練習語意轉換，56比54大，也可以說54比56小。</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二、十位數不同的兩數大小比較</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1.透過位值表、量的比較來進行數的大小比較。</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2.讓學生練習52比48大，也可以說48比52小。</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
                <w:bCs/>
                <w:snapToGrid w:val="0"/>
                <w:kern w:val="0"/>
                <w:sz w:val="20"/>
                <w:szCs w:val="20"/>
                <w:bdr w:val="single" w:sz="4" w:space="0" w:color="auto"/>
              </w:rPr>
              <w:t>動動腦</w:t>
            </w:r>
            <w:r w:rsidRPr="007C3134">
              <w:rPr>
                <w:rFonts w:ascii="標楷體" w:eastAsia="標楷體" w:hAnsi="標楷體"/>
                <w:sz w:val="20"/>
                <w:szCs w:val="20"/>
              </w:rPr>
              <w:t>：</w:t>
            </w:r>
            <w:r w:rsidRPr="007C3134">
              <w:rPr>
                <w:rFonts w:ascii="標楷體" w:eastAsia="標楷體" w:hAnsi="標楷體"/>
                <w:bCs/>
                <w:snapToGrid w:val="0"/>
                <w:kern w:val="0"/>
                <w:sz w:val="20"/>
                <w:szCs w:val="20"/>
              </w:rPr>
              <w:t xml:space="preserve">數字的判斷 </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1.鼓勵學生思考十位數字是8，個位數字比5小，表示個位數字可以是哪些數字？這個數可能是什麼？</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4-4 百數表</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一、認識百數表</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 教師引導學生認識百數表，並依照數字順序填入空格。</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二、觀察百數表</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1.引導學生觀察31往右念，觀察其逐次多1的規則規則。</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lastRenderedPageBreak/>
              <w:t>2.從100向左念，發現同一橫排左邊的數是右邊的數少1。</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3.從6向下念，發現同一直排的個位數字都是6，且下一個數是上一個數多10。</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4.從92往上念，發現個位數字都是2，且上面的數比下面的數少10。</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三、百數表上2個一數、5個一數、10個一數</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1.將附件19（之1）套上附件19（之2），從2開始，2個一數，觀察其規則。</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2.將附件19（之1）套上附件19（之3），從5開始，5個一數，觀察其規則。</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3.將附件19（之1）套上附件19（之4），從10開始，10個一數，觀察其規則。</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四、2個一數</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1.運用百數表的經驗來進行櫻桃兩顆一數的練習。</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五、5個一數</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1.運用百數表的經驗來進行香蕉五根一數的練習。</w:t>
            </w:r>
          </w:p>
          <w:p w:rsidR="00FD63BB" w:rsidRPr="007C3134" w:rsidRDefault="00FD63BB" w:rsidP="006627A2">
            <w:pPr>
              <w:spacing w:line="260" w:lineRule="exact"/>
              <w:rPr>
                <w:rFonts w:ascii="標楷體" w:eastAsia="標楷體" w:hAnsi="標楷體"/>
                <w:b/>
                <w:sz w:val="20"/>
                <w:szCs w:val="20"/>
              </w:rPr>
            </w:pPr>
            <w:r w:rsidRPr="007C3134">
              <w:rPr>
                <w:rFonts w:ascii="標楷體" w:eastAsia="標楷體" w:hAnsi="標楷體" w:cs="標楷體" w:hint="eastAsia"/>
                <w:b/>
                <w:sz w:val="20"/>
                <w:szCs w:val="20"/>
              </w:rPr>
              <w:t>練習園地</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sz w:val="20"/>
                <w:szCs w:val="20"/>
              </w:rPr>
              <w:t>教師帶領學生理解題意，完成練習園地。</w:t>
            </w:r>
          </w:p>
        </w:tc>
        <w:tc>
          <w:tcPr>
            <w:tcW w:w="456" w:type="dxa"/>
          </w:tcPr>
          <w:p w:rsidR="00FD63BB" w:rsidRPr="007C3134" w:rsidRDefault="00FD63BB" w:rsidP="006627A2">
            <w:pPr>
              <w:spacing w:line="260" w:lineRule="exact"/>
              <w:jc w:val="center"/>
              <w:rPr>
                <w:rFonts w:ascii="標楷體" w:eastAsia="標楷體" w:hAnsi="標楷體"/>
                <w:sz w:val="20"/>
                <w:szCs w:val="20"/>
              </w:rPr>
            </w:pPr>
            <w:r w:rsidRPr="007C3134">
              <w:rPr>
                <w:rFonts w:ascii="標楷體" w:eastAsia="標楷體" w:hAnsi="標楷體"/>
                <w:sz w:val="20"/>
                <w:szCs w:val="20"/>
              </w:rPr>
              <w:lastRenderedPageBreak/>
              <w:t>4</w:t>
            </w:r>
          </w:p>
        </w:tc>
        <w:tc>
          <w:tcPr>
            <w:tcW w:w="709"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1.教用版電子教科書</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2.附件17~</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19</w:t>
            </w:r>
          </w:p>
        </w:tc>
        <w:tc>
          <w:tcPr>
            <w:tcW w:w="850"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觀察評量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口頭評量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實作評量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課堂問答</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紙筆評量</w:t>
            </w:r>
          </w:p>
        </w:tc>
        <w:tc>
          <w:tcPr>
            <w:tcW w:w="993" w:type="dxa"/>
          </w:tcPr>
          <w:p w:rsidR="00FD63BB" w:rsidRPr="007C3134" w:rsidRDefault="00FD63BB" w:rsidP="006627A2">
            <w:pPr>
              <w:pStyle w:val="Default"/>
              <w:spacing w:line="260" w:lineRule="exact"/>
              <w:jc w:val="both"/>
              <w:rPr>
                <w:rFonts w:hAnsi="標楷體"/>
                <w:b/>
                <w:bCs/>
                <w:snapToGrid w:val="0"/>
                <w:sz w:val="20"/>
                <w:szCs w:val="20"/>
              </w:rPr>
            </w:pPr>
            <w:r w:rsidRPr="007C3134">
              <w:rPr>
                <w:rFonts w:hAnsi="標楷體" w:cs="DFKaiShu-SB-Estd-BF" w:hint="eastAsia"/>
                <w:b/>
                <w:bCs/>
                <w:snapToGrid w:val="0"/>
                <w:sz w:val="20"/>
                <w:szCs w:val="20"/>
              </w:rPr>
              <w:t>【科技教育】</w:t>
            </w:r>
          </w:p>
          <w:p w:rsidR="00FD63BB" w:rsidRPr="007C3134" w:rsidRDefault="00FD63BB" w:rsidP="006627A2">
            <w:pPr>
              <w:pStyle w:val="Default"/>
              <w:spacing w:line="260" w:lineRule="exact"/>
              <w:jc w:val="both"/>
              <w:rPr>
                <w:rFonts w:hAnsi="標楷體"/>
                <w:bCs/>
                <w:snapToGrid w:val="0"/>
                <w:sz w:val="20"/>
                <w:szCs w:val="20"/>
              </w:rPr>
            </w:pPr>
            <w:r w:rsidRPr="007C3134">
              <w:rPr>
                <w:rFonts w:hAnsi="標楷體" w:cs="DFKaiShu-SB-Estd-BF" w:hint="eastAsia"/>
                <w:bCs/>
                <w:snapToGrid w:val="0"/>
                <w:sz w:val="20"/>
                <w:szCs w:val="20"/>
              </w:rPr>
              <w:t>科E2 了解動手實作的重要性。</w:t>
            </w:r>
          </w:p>
        </w:tc>
        <w:tc>
          <w:tcPr>
            <w:tcW w:w="497" w:type="dxa"/>
          </w:tcPr>
          <w:p w:rsidR="00FD63BB" w:rsidRPr="00B32678" w:rsidRDefault="00FD63BB" w:rsidP="00E42CF3">
            <w:pPr>
              <w:spacing w:after="180"/>
              <w:rPr>
                <w:rFonts w:eastAsia="標楷體"/>
                <w:color w:val="0070C0"/>
              </w:rPr>
            </w:pPr>
          </w:p>
        </w:tc>
      </w:tr>
      <w:tr w:rsidR="00FD63BB" w:rsidRPr="00B32678" w:rsidTr="003B46DC">
        <w:trPr>
          <w:trHeight w:val="761"/>
        </w:trPr>
        <w:tc>
          <w:tcPr>
            <w:tcW w:w="772" w:type="dxa"/>
            <w:vAlign w:val="center"/>
          </w:tcPr>
          <w:p w:rsidR="00FD63BB" w:rsidRPr="00A5410C" w:rsidRDefault="00FD63BB" w:rsidP="00E42CF3">
            <w:pPr>
              <w:spacing w:after="180"/>
              <w:jc w:val="center"/>
              <w:rPr>
                <w:rFonts w:eastAsia="標楷體"/>
                <w:sz w:val="28"/>
                <w:szCs w:val="28"/>
              </w:rPr>
            </w:pPr>
            <w:r w:rsidRPr="00A5410C">
              <w:rPr>
                <w:rFonts w:eastAsia="標楷體" w:hint="eastAsia"/>
                <w:sz w:val="28"/>
                <w:szCs w:val="28"/>
              </w:rPr>
              <w:lastRenderedPageBreak/>
              <w:t>9</w:t>
            </w:r>
          </w:p>
        </w:tc>
        <w:tc>
          <w:tcPr>
            <w:tcW w:w="77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B1符號運用與溝通表達</w:t>
            </w:r>
          </w:p>
        </w:tc>
        <w:tc>
          <w:tcPr>
            <w:tcW w:w="125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s-I-1 從操作活動，初步認識物體與常見幾何形體的幾何特徵。</w:t>
            </w:r>
          </w:p>
        </w:tc>
        <w:tc>
          <w:tcPr>
            <w:tcW w:w="1842" w:type="dxa"/>
          </w:tcPr>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S-1-2 形體的操作：以操作活動為主。描繪、複製、拼貼、堆疊。</w:t>
            </w:r>
          </w:p>
        </w:tc>
        <w:tc>
          <w:tcPr>
            <w:tcW w:w="6490" w:type="dxa"/>
          </w:tcPr>
          <w:p w:rsidR="00FD63BB" w:rsidRPr="007C3134" w:rsidRDefault="00FD63BB" w:rsidP="006627A2">
            <w:pPr>
              <w:pStyle w:val="9"/>
              <w:spacing w:line="260" w:lineRule="exact"/>
              <w:ind w:leftChars="0" w:left="0"/>
              <w:rPr>
                <w:rFonts w:ascii="標楷體" w:eastAsia="標楷體" w:hAnsi="標楷體"/>
                <w:i w:val="0"/>
                <w:snapToGrid w:val="0"/>
                <w:color w:val="auto"/>
              </w:rPr>
            </w:pPr>
            <w:r w:rsidRPr="007C3134">
              <w:rPr>
                <w:rFonts w:ascii="標楷體" w:eastAsia="標楷體" w:hAnsi="標楷體" w:cs="標楷體" w:hint="eastAsia"/>
                <w:i w:val="0"/>
                <w:snapToGrid w:val="0"/>
                <w:color w:val="auto"/>
              </w:rPr>
              <w:t>五、形狀與形體</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5-1做圖形、5-2拼圖形</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5-1做圖形</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cs="標楷體" w:hint="eastAsia"/>
                <w:sz w:val="20"/>
                <w:szCs w:val="20"/>
              </w:rPr>
              <w:t xml:space="preserve">一、形狀大小一樣的圖形 </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1.引導學生從附件20圖形卡中，利用重疊或翻轉，找出形狀和大小一樣的圖形。</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cs="標楷體" w:hint="eastAsia"/>
                <w:sz w:val="20"/>
                <w:szCs w:val="20"/>
              </w:rPr>
              <w:t>二、複製圖形</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1.學生將附件21的圖形放在白紙上描下來後再剪下，或直接沿著圖形的邊剪下來。</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2.比比看剪下來的圖形是不是和附件21的圖形一樣大。</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5-2拼圖形</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cs="標楷體" w:hint="eastAsia"/>
                <w:sz w:val="20"/>
                <w:szCs w:val="20"/>
              </w:rPr>
              <w:t>一、拼出指定的圖形</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1.引導學生操作附件23，平移、旋轉其中一個直角三角形，拼出指定的圖形。</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2.引導學生操作附件，旋轉其中一個直角三角形，拼出指定的圖形。</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3.將前面兩個圖形，組合成ㄧ個小屋子。</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b/>
                <w:sz w:val="20"/>
                <w:szCs w:val="20"/>
                <w:bdr w:val="single" w:sz="4" w:space="0" w:color="auto"/>
              </w:rPr>
              <w:t>動動腦</w:t>
            </w:r>
            <w:r w:rsidRPr="007C3134">
              <w:rPr>
                <w:rFonts w:ascii="標楷體" w:eastAsia="標楷體" w:hAnsi="標楷體"/>
                <w:sz w:val="20"/>
                <w:szCs w:val="20"/>
              </w:rPr>
              <w:t>：翻轉圖形變換圖形顏色</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1.請學生發表如何將小屋子的屋頂換顏色，翻轉後如何旋轉，才能使形狀不改變。</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cs="標楷體" w:hint="eastAsia"/>
                <w:sz w:val="20"/>
                <w:szCs w:val="20"/>
              </w:rPr>
              <w:lastRenderedPageBreak/>
              <w:t>二、操作</w:t>
            </w:r>
            <w:r w:rsidRPr="007C3134">
              <w:rPr>
                <w:rFonts w:ascii="標楷體" w:eastAsia="標楷體" w:hAnsi="標楷體" w:cs="標楷體" w:hint="eastAsia"/>
                <w:bCs/>
                <w:snapToGrid w:val="0"/>
                <w:kern w:val="0"/>
                <w:sz w:val="20"/>
                <w:szCs w:val="20"/>
              </w:rPr>
              <w:t>圖形</w:t>
            </w:r>
            <w:r w:rsidRPr="007C3134">
              <w:rPr>
                <w:rFonts w:ascii="標楷體" w:eastAsia="標楷體" w:hAnsi="標楷體" w:cs="標楷體" w:hint="eastAsia"/>
                <w:sz w:val="20"/>
                <w:szCs w:val="20"/>
              </w:rPr>
              <w:t>的旋轉、翻轉</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1.配合課本圖示操作四個三角形透過旋轉、翻轉改變圖形。</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cs="標楷體" w:hint="eastAsia"/>
                <w:sz w:val="20"/>
                <w:szCs w:val="20"/>
              </w:rPr>
              <w:t>三、運用五巧板拼圖</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1.討論五巧板的形狀及個數。</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2.運用附件24的五巧板，依照本頁指定圖示進行拼排。說一說圖形像什麼。</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3.學生發揮創造力，運用五巧板進行拼圖創作。</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b/>
                <w:sz w:val="20"/>
                <w:szCs w:val="20"/>
                <w:bdr w:val="single" w:sz="4" w:space="0" w:color="auto"/>
              </w:rPr>
              <w:t>動動手</w:t>
            </w:r>
            <w:r w:rsidRPr="007C3134">
              <w:rPr>
                <w:rFonts w:ascii="標楷體" w:eastAsia="標楷體" w:hAnsi="標楷體"/>
                <w:sz w:val="20"/>
                <w:szCs w:val="20"/>
              </w:rPr>
              <w:t>：拼出正方形</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1.讓學生自行嘗試將五巧板拼回正方形，請拼出正方形的學生上臺發表拼出正方形的方法。</w:t>
            </w:r>
          </w:p>
        </w:tc>
        <w:tc>
          <w:tcPr>
            <w:tcW w:w="456" w:type="dxa"/>
          </w:tcPr>
          <w:p w:rsidR="00FD63BB" w:rsidRPr="007C3134" w:rsidRDefault="00FD63BB" w:rsidP="006627A2">
            <w:pPr>
              <w:spacing w:line="260" w:lineRule="exact"/>
              <w:jc w:val="center"/>
              <w:rPr>
                <w:rFonts w:ascii="標楷體" w:eastAsia="標楷體" w:hAnsi="標楷體"/>
                <w:sz w:val="20"/>
                <w:szCs w:val="20"/>
              </w:rPr>
            </w:pPr>
            <w:r w:rsidRPr="007C3134">
              <w:rPr>
                <w:rFonts w:ascii="標楷體" w:eastAsia="標楷體" w:hAnsi="標楷體"/>
                <w:sz w:val="20"/>
                <w:szCs w:val="20"/>
              </w:rPr>
              <w:lastRenderedPageBreak/>
              <w:t>4</w:t>
            </w:r>
          </w:p>
        </w:tc>
        <w:tc>
          <w:tcPr>
            <w:tcW w:w="709"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1.教用版電子教科書</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2.附件20~</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24</w:t>
            </w:r>
          </w:p>
        </w:tc>
        <w:tc>
          <w:tcPr>
            <w:tcW w:w="850"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觀察評量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口頭評量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實作評量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課堂問答</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紙筆評量</w:t>
            </w:r>
          </w:p>
        </w:tc>
        <w:tc>
          <w:tcPr>
            <w:tcW w:w="993" w:type="dxa"/>
          </w:tcPr>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【品德教育】</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sz w:val="20"/>
                <w:szCs w:val="20"/>
              </w:rPr>
              <w:t>品EJU7 關懷行善。</w:t>
            </w:r>
          </w:p>
        </w:tc>
        <w:tc>
          <w:tcPr>
            <w:tcW w:w="497" w:type="dxa"/>
          </w:tcPr>
          <w:p w:rsidR="00FD63BB" w:rsidRPr="00B32678" w:rsidRDefault="00FD63BB" w:rsidP="00E42CF3">
            <w:pPr>
              <w:spacing w:after="180"/>
              <w:rPr>
                <w:rFonts w:eastAsia="標楷體"/>
                <w:color w:val="0070C0"/>
              </w:rPr>
            </w:pPr>
          </w:p>
        </w:tc>
      </w:tr>
      <w:tr w:rsidR="00FD63BB" w:rsidRPr="00B32678" w:rsidTr="003B46DC">
        <w:trPr>
          <w:trHeight w:val="761"/>
        </w:trPr>
        <w:tc>
          <w:tcPr>
            <w:tcW w:w="772" w:type="dxa"/>
            <w:vAlign w:val="center"/>
          </w:tcPr>
          <w:p w:rsidR="00FD63BB" w:rsidRPr="00A5410C" w:rsidRDefault="00FD63BB" w:rsidP="00E42CF3">
            <w:pPr>
              <w:spacing w:after="180"/>
              <w:jc w:val="center"/>
              <w:rPr>
                <w:rFonts w:eastAsia="標楷體"/>
                <w:sz w:val="28"/>
                <w:szCs w:val="28"/>
              </w:rPr>
            </w:pPr>
            <w:r w:rsidRPr="00A5410C">
              <w:rPr>
                <w:rFonts w:eastAsia="標楷體" w:hint="eastAsia"/>
                <w:sz w:val="28"/>
                <w:szCs w:val="28"/>
              </w:rPr>
              <w:lastRenderedPageBreak/>
              <w:t>10</w:t>
            </w:r>
          </w:p>
        </w:tc>
        <w:tc>
          <w:tcPr>
            <w:tcW w:w="77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B1符號運用與溝通表達</w:t>
            </w:r>
          </w:p>
        </w:tc>
        <w:tc>
          <w:tcPr>
            <w:tcW w:w="125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s-I-1 從操作活動，初步認識物體與常見幾何形體的幾何特徵。</w:t>
            </w:r>
          </w:p>
        </w:tc>
        <w:tc>
          <w:tcPr>
            <w:tcW w:w="1842" w:type="dxa"/>
          </w:tcPr>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S-1-2 形體的操作：以操作活動為主。描繪、複製、拼貼、堆疊。</w:t>
            </w:r>
          </w:p>
        </w:tc>
        <w:tc>
          <w:tcPr>
            <w:tcW w:w="6490" w:type="dxa"/>
          </w:tcPr>
          <w:p w:rsidR="00FD63BB" w:rsidRPr="007C3134" w:rsidRDefault="00FD63BB" w:rsidP="006627A2">
            <w:pPr>
              <w:pStyle w:val="9"/>
              <w:spacing w:line="260" w:lineRule="exact"/>
              <w:ind w:leftChars="0" w:left="0"/>
              <w:rPr>
                <w:rFonts w:ascii="標楷體" w:eastAsia="標楷體" w:hAnsi="標楷體"/>
                <w:i w:val="0"/>
                <w:snapToGrid w:val="0"/>
                <w:color w:val="auto"/>
              </w:rPr>
            </w:pPr>
            <w:r w:rsidRPr="007C3134">
              <w:rPr>
                <w:rFonts w:ascii="標楷體" w:eastAsia="標楷體" w:hAnsi="標楷體" w:cs="標楷體" w:hint="eastAsia"/>
                <w:i w:val="0"/>
                <w:snapToGrid w:val="0"/>
                <w:color w:val="auto"/>
              </w:rPr>
              <w:t>五、形狀與形體</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5-3堆形體、練習園地</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5-3堆形體</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一、堆疊指定的形體</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1.教師於課前準備4個正方體積木。</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2.讓學生利用積木堆出指定的形體。</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3.全班共同討論有沒有其他的堆法。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二、立體形體數一數</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1.學生用5個積木堆堆看，討論並分享不同的堆法。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三、堆積木</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1.教師展示按照課本圖示堆好的積木，讓學生從不同的角度觀察積木。</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練習園地</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cs="標楷體" w:hint="eastAsia"/>
                <w:sz w:val="20"/>
                <w:szCs w:val="20"/>
              </w:rPr>
              <w:t>教師帶領學生理解題意，完成練習園地。</w:t>
            </w:r>
          </w:p>
        </w:tc>
        <w:tc>
          <w:tcPr>
            <w:tcW w:w="456" w:type="dxa"/>
          </w:tcPr>
          <w:p w:rsidR="00FD63BB" w:rsidRPr="007C3134" w:rsidRDefault="00FD63BB" w:rsidP="006627A2">
            <w:pPr>
              <w:spacing w:line="260" w:lineRule="exact"/>
              <w:jc w:val="center"/>
              <w:rPr>
                <w:rFonts w:ascii="標楷體" w:eastAsia="標楷體" w:hAnsi="標楷體"/>
                <w:sz w:val="20"/>
                <w:szCs w:val="20"/>
              </w:rPr>
            </w:pPr>
            <w:r w:rsidRPr="007C3134">
              <w:rPr>
                <w:rFonts w:ascii="標楷體" w:eastAsia="標楷體" w:hAnsi="標楷體"/>
                <w:sz w:val="20"/>
                <w:szCs w:val="20"/>
              </w:rPr>
              <w:t>4</w:t>
            </w:r>
          </w:p>
        </w:tc>
        <w:tc>
          <w:tcPr>
            <w:tcW w:w="709"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1.教用版電子教科書</w:t>
            </w:r>
          </w:p>
        </w:tc>
        <w:tc>
          <w:tcPr>
            <w:tcW w:w="850"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觀察評量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口頭評量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實作評量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課堂問答</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紙筆評量</w:t>
            </w:r>
          </w:p>
        </w:tc>
        <w:tc>
          <w:tcPr>
            <w:tcW w:w="993" w:type="dxa"/>
          </w:tcPr>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【品德教育】</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sz w:val="20"/>
                <w:szCs w:val="20"/>
              </w:rPr>
              <w:t>品E3 溝通合作與和諧人際關係。</w:t>
            </w:r>
          </w:p>
        </w:tc>
        <w:tc>
          <w:tcPr>
            <w:tcW w:w="497" w:type="dxa"/>
          </w:tcPr>
          <w:p w:rsidR="00FD63BB" w:rsidRPr="00B32678" w:rsidRDefault="00FD63BB" w:rsidP="00E42CF3">
            <w:pPr>
              <w:spacing w:after="180"/>
              <w:rPr>
                <w:rFonts w:eastAsia="標楷體"/>
                <w:color w:val="0070C0"/>
              </w:rPr>
            </w:pPr>
          </w:p>
        </w:tc>
      </w:tr>
      <w:tr w:rsidR="00FD63BB" w:rsidRPr="00B32678" w:rsidTr="003B46DC">
        <w:trPr>
          <w:trHeight w:val="761"/>
        </w:trPr>
        <w:tc>
          <w:tcPr>
            <w:tcW w:w="772" w:type="dxa"/>
            <w:vAlign w:val="center"/>
          </w:tcPr>
          <w:p w:rsidR="00FD63BB" w:rsidRPr="00A5410C" w:rsidRDefault="00FD63BB" w:rsidP="00E42CF3">
            <w:pPr>
              <w:spacing w:after="180"/>
              <w:jc w:val="center"/>
              <w:rPr>
                <w:rFonts w:eastAsia="標楷體"/>
                <w:sz w:val="28"/>
                <w:szCs w:val="28"/>
              </w:rPr>
            </w:pPr>
            <w:r w:rsidRPr="00A5410C">
              <w:rPr>
                <w:rFonts w:eastAsia="標楷體" w:hint="eastAsia"/>
                <w:sz w:val="28"/>
                <w:szCs w:val="28"/>
              </w:rPr>
              <w:t>11</w:t>
            </w:r>
          </w:p>
        </w:tc>
        <w:tc>
          <w:tcPr>
            <w:tcW w:w="77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A1身心素質與自我精進</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B3藝術涵養與美感素養</w:t>
            </w:r>
          </w:p>
        </w:tc>
        <w:tc>
          <w:tcPr>
            <w:tcW w:w="1255" w:type="dxa"/>
          </w:tcPr>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bCs/>
                <w:snapToGrid w:val="0"/>
                <w:kern w:val="0"/>
                <w:sz w:val="20"/>
                <w:szCs w:val="20"/>
              </w:rPr>
              <w:t>n-I-1 理解一千以內數的位值結構，據以做為四則運算之基礎。</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n-I-2 理解加法和減法的意義，熟練基本加減法並能流暢計算。</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n-I-7 理解</w:t>
            </w:r>
            <w:r w:rsidRPr="007C3134">
              <w:rPr>
                <w:rFonts w:ascii="標楷體" w:eastAsia="標楷體" w:hAnsi="標楷體"/>
                <w:sz w:val="20"/>
                <w:szCs w:val="20"/>
              </w:rPr>
              <w:lastRenderedPageBreak/>
              <w:t>長度及其常用單位，並做實測、估測與計算。</w:t>
            </w:r>
          </w:p>
        </w:tc>
        <w:tc>
          <w:tcPr>
            <w:tcW w:w="1842"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lastRenderedPageBreak/>
              <w:t>N-1-1 一百以內的數：含操作活動。用數表示多少與順序。結合數數、位值表徵、位值表。位值單位「個」和「十」。位值單位換算。認識0的位值意義。</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N-1-2 加法和減法：加法和減法的意義與應用。含「添加型」、「併加型」、</w:t>
            </w:r>
            <w:r w:rsidRPr="007C3134">
              <w:rPr>
                <w:rFonts w:ascii="標楷體" w:eastAsia="標楷體" w:hAnsi="標楷體"/>
                <w:bCs/>
                <w:snapToGrid w:val="0"/>
                <w:kern w:val="0"/>
                <w:sz w:val="20"/>
                <w:szCs w:val="20"/>
              </w:rPr>
              <w:lastRenderedPageBreak/>
              <w:t>「拿走型」、「比較型」等應用問題。加法和減法算式。</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N-1-3 基本加減法：以操作活動為主。以熟練為目標。指1到10之數與1到10之數的加法，及反向的減法計算。</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N-1-5 長度（同S-1-1）：以操作活動為主。初步認識、直接比較、間接比較（含個別單位）。</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R-1-1 算式與符號：含加減算式中的數、加號、減號、等號。以說、讀、聽、寫、做檢驗學生的理解。適用於後續階段。</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S-1-1 長度（同N-1-5）：以操作活動為主。初步認識、直接比較、間接比較（含個別單位）。</w:t>
            </w:r>
          </w:p>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bCs/>
                <w:snapToGrid w:val="0"/>
                <w:kern w:val="0"/>
                <w:sz w:val="20"/>
                <w:szCs w:val="20"/>
              </w:rPr>
              <w:t xml:space="preserve">S-1-2 </w:t>
            </w:r>
            <w:r w:rsidRPr="007C3134">
              <w:rPr>
                <w:rFonts w:ascii="標楷體" w:eastAsia="標楷體" w:hAnsi="標楷體"/>
                <w:snapToGrid w:val="0"/>
                <w:kern w:val="0"/>
                <w:sz w:val="20"/>
                <w:szCs w:val="20"/>
              </w:rPr>
              <w:t>形體的操作：以操作活動為主。描繪、複製、拼貼、堆疊。</w:t>
            </w:r>
          </w:p>
        </w:tc>
        <w:tc>
          <w:tcPr>
            <w:tcW w:w="6490" w:type="dxa"/>
          </w:tcPr>
          <w:p w:rsidR="00FD63BB" w:rsidRPr="007C3134" w:rsidRDefault="00FD63BB" w:rsidP="006627A2">
            <w:pPr>
              <w:pStyle w:val="9"/>
              <w:spacing w:line="260" w:lineRule="exact"/>
              <w:ind w:leftChars="0" w:left="0"/>
              <w:rPr>
                <w:rFonts w:ascii="標楷體" w:eastAsia="標楷體" w:hAnsi="標楷體"/>
                <w:i w:val="0"/>
                <w:snapToGrid w:val="0"/>
                <w:color w:val="auto"/>
              </w:rPr>
            </w:pPr>
            <w:r w:rsidRPr="007C3134">
              <w:rPr>
                <w:rFonts w:ascii="標楷體" w:eastAsia="標楷體" w:hAnsi="標楷體" w:cs="標楷體" w:hint="eastAsia"/>
                <w:i w:val="0"/>
                <w:snapToGrid w:val="0"/>
                <w:color w:val="auto"/>
              </w:rPr>
              <w:lastRenderedPageBreak/>
              <w:t>學習加油讚(一)</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綜合與應用、生活中找數學、看繪本學數學</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綜合與應用</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一、100以內的2個一數及5個一數</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1.請學生先找到2，由2開始2個一數，數過的數字以鉛筆連起來，連到50。</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2.從5開始，5個一數，數過的數字以鉛筆連起來，連到100。</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二、熟練20以內的加減</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1.計算火箭內的算式，圈出答案是8的火箭。</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三、拼圖形</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1.指導學生利用五巧板配合課本圖示，思考要移動哪一張圖卡，就可以變成課本中的圖示。</w:t>
            </w:r>
          </w:p>
          <w:p w:rsidR="00FD63BB" w:rsidRPr="007C3134" w:rsidRDefault="00FD63BB" w:rsidP="006627A2">
            <w:pPr>
              <w:spacing w:line="260" w:lineRule="exact"/>
              <w:rPr>
                <w:rFonts w:ascii="標楷體" w:eastAsia="標楷體" w:hAnsi="標楷體"/>
                <w:b/>
                <w:bCs/>
                <w:snapToGrid w:val="0"/>
                <w:kern w:val="0"/>
                <w:sz w:val="20"/>
                <w:szCs w:val="20"/>
              </w:rPr>
            </w:pP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lastRenderedPageBreak/>
              <w:t>生活中找數學</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 xml:space="preserve">一、身體尺 </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1.教師說明用身體長度當成單位的名稱。</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2.請學生用一扠量出桌子的長大約是幾扠？</w:t>
            </w:r>
          </w:p>
          <w:p w:rsidR="00FD63BB" w:rsidRPr="007C3134" w:rsidRDefault="00FD63BB" w:rsidP="006627A2">
            <w:pPr>
              <w:spacing w:line="260" w:lineRule="exact"/>
              <w:rPr>
                <w:rFonts w:ascii="標楷體" w:eastAsia="標楷體" w:hAnsi="標楷體"/>
                <w:bCs/>
                <w:snapToGrid w:val="0"/>
                <w:kern w:val="0"/>
                <w:sz w:val="20"/>
                <w:szCs w:val="20"/>
              </w:rPr>
            </w:pP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b/>
                <w:bCs/>
                <w:snapToGrid w:val="0"/>
                <w:kern w:val="0"/>
                <w:sz w:val="20"/>
                <w:szCs w:val="20"/>
              </w:rPr>
              <w:t>看繪本學數學</w:t>
            </w:r>
            <w:r w:rsidRPr="007C3134">
              <w:rPr>
                <w:rFonts w:ascii="標楷體" w:eastAsia="標楷體" w:hAnsi="標楷體"/>
                <w:sz w:val="20"/>
                <w:szCs w:val="20"/>
              </w:rPr>
              <w:t>《螞蟻女王的冬被》</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1.教師播放《螞蟻女王的冬被》故事動畫。</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2.教師詢問學生：</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(1)螞蟻女王需要的葉子有多長？</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(2)為什麼一開始螞蟻不可以疊在一起量長度？</w:t>
            </w:r>
          </w:p>
        </w:tc>
        <w:tc>
          <w:tcPr>
            <w:tcW w:w="456" w:type="dxa"/>
          </w:tcPr>
          <w:p w:rsidR="00FD63BB" w:rsidRPr="007C3134" w:rsidRDefault="00FD63BB" w:rsidP="006627A2">
            <w:pPr>
              <w:spacing w:line="260" w:lineRule="exact"/>
              <w:jc w:val="center"/>
              <w:rPr>
                <w:rFonts w:ascii="標楷體" w:eastAsia="標楷體" w:hAnsi="標楷體"/>
                <w:sz w:val="20"/>
                <w:szCs w:val="20"/>
              </w:rPr>
            </w:pPr>
            <w:r w:rsidRPr="007C3134">
              <w:rPr>
                <w:rFonts w:ascii="標楷體" w:eastAsia="標楷體" w:hAnsi="標楷體"/>
                <w:sz w:val="20"/>
                <w:szCs w:val="20"/>
              </w:rPr>
              <w:lastRenderedPageBreak/>
              <w:t>4</w:t>
            </w:r>
          </w:p>
        </w:tc>
        <w:tc>
          <w:tcPr>
            <w:tcW w:w="709"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1.教用版電子教科書</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2.附件24</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3.繪本《螞蟻女王的冬</w:t>
            </w:r>
            <w:r w:rsidRPr="007C3134">
              <w:rPr>
                <w:rFonts w:ascii="標楷體" w:eastAsia="標楷體" w:hAnsi="標楷體"/>
                <w:bCs/>
                <w:sz w:val="20"/>
                <w:szCs w:val="20"/>
              </w:rPr>
              <w:lastRenderedPageBreak/>
              <w:t>被》</w:t>
            </w:r>
          </w:p>
        </w:tc>
        <w:tc>
          <w:tcPr>
            <w:tcW w:w="850"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lastRenderedPageBreak/>
              <w:t>觀察評量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口頭評量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實作評量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課堂問答</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紙筆評量</w:t>
            </w:r>
          </w:p>
        </w:tc>
        <w:tc>
          <w:tcPr>
            <w:tcW w:w="993" w:type="dxa"/>
          </w:tcPr>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【多元文化教育】</w:t>
            </w:r>
          </w:p>
          <w:p w:rsidR="00FD63BB" w:rsidRPr="007C3134" w:rsidRDefault="00FD63BB" w:rsidP="006627A2">
            <w:pPr>
              <w:spacing w:line="260" w:lineRule="exact"/>
              <w:jc w:val="both"/>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多E1 了解自己的文化特質。</w:t>
            </w:r>
          </w:p>
          <w:p w:rsidR="00FD63BB" w:rsidRPr="007C3134" w:rsidRDefault="00FD63BB" w:rsidP="006627A2">
            <w:pPr>
              <w:spacing w:line="260" w:lineRule="exact"/>
              <w:jc w:val="both"/>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多E3 認識不同的文化概念，如族群、階級、性</w:t>
            </w:r>
            <w:r w:rsidRPr="007C3134">
              <w:rPr>
                <w:rFonts w:ascii="標楷體" w:eastAsia="標楷體" w:hAnsi="標楷體"/>
                <w:bCs/>
                <w:snapToGrid w:val="0"/>
                <w:kern w:val="0"/>
                <w:sz w:val="20"/>
                <w:szCs w:val="20"/>
              </w:rPr>
              <w:lastRenderedPageBreak/>
              <w:t>別、宗教等。</w:t>
            </w:r>
          </w:p>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【閱讀素養教育】</w:t>
            </w:r>
          </w:p>
          <w:p w:rsidR="00FD63BB" w:rsidRPr="007C3134" w:rsidRDefault="00FD63BB" w:rsidP="006627A2">
            <w:pPr>
              <w:spacing w:line="260" w:lineRule="exact"/>
              <w:jc w:val="both"/>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閱E3 熟悉與學科習相關的文本閱讀策略。</w:t>
            </w:r>
          </w:p>
        </w:tc>
        <w:tc>
          <w:tcPr>
            <w:tcW w:w="497" w:type="dxa"/>
          </w:tcPr>
          <w:p w:rsidR="00FD63BB" w:rsidRPr="00B32678" w:rsidRDefault="00FD63BB" w:rsidP="00E42CF3">
            <w:pPr>
              <w:spacing w:after="180"/>
              <w:rPr>
                <w:rFonts w:eastAsia="標楷體"/>
                <w:color w:val="0070C0"/>
              </w:rPr>
            </w:pPr>
          </w:p>
        </w:tc>
      </w:tr>
      <w:tr w:rsidR="00FD63BB" w:rsidRPr="00B32678" w:rsidTr="003B46DC">
        <w:trPr>
          <w:trHeight w:val="761"/>
        </w:trPr>
        <w:tc>
          <w:tcPr>
            <w:tcW w:w="772" w:type="dxa"/>
            <w:vAlign w:val="center"/>
          </w:tcPr>
          <w:p w:rsidR="00FD63BB" w:rsidRPr="00A5410C" w:rsidRDefault="00FD63BB" w:rsidP="00E42CF3">
            <w:pPr>
              <w:spacing w:after="180"/>
              <w:jc w:val="center"/>
              <w:rPr>
                <w:rFonts w:eastAsia="標楷體"/>
                <w:sz w:val="28"/>
                <w:szCs w:val="28"/>
              </w:rPr>
            </w:pPr>
            <w:r>
              <w:rPr>
                <w:rFonts w:eastAsia="標楷體" w:hint="eastAsia"/>
                <w:sz w:val="28"/>
                <w:szCs w:val="28"/>
              </w:rPr>
              <w:lastRenderedPageBreak/>
              <w:t>12</w:t>
            </w:r>
          </w:p>
        </w:tc>
        <w:tc>
          <w:tcPr>
            <w:tcW w:w="77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B1符號運</w:t>
            </w:r>
            <w:r w:rsidRPr="007C3134">
              <w:rPr>
                <w:rFonts w:ascii="標楷體" w:eastAsia="標楷體" w:hAnsi="標楷體"/>
                <w:bCs/>
                <w:snapToGrid w:val="0"/>
                <w:kern w:val="0"/>
                <w:sz w:val="20"/>
                <w:szCs w:val="20"/>
              </w:rPr>
              <w:lastRenderedPageBreak/>
              <w:t>用與溝通表達</w:t>
            </w:r>
          </w:p>
        </w:tc>
        <w:tc>
          <w:tcPr>
            <w:tcW w:w="1255" w:type="dxa"/>
          </w:tcPr>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lastRenderedPageBreak/>
              <w:t>n-I-3 應用加法和減法</w:t>
            </w:r>
            <w:r w:rsidRPr="007C3134">
              <w:rPr>
                <w:rFonts w:ascii="標楷體" w:eastAsia="標楷體" w:hAnsi="標楷體"/>
                <w:sz w:val="20"/>
                <w:szCs w:val="20"/>
              </w:rPr>
              <w:lastRenderedPageBreak/>
              <w:t>的計算或估算於日常應用解題。</w:t>
            </w:r>
          </w:p>
        </w:tc>
        <w:tc>
          <w:tcPr>
            <w:tcW w:w="1842" w:type="dxa"/>
          </w:tcPr>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lastRenderedPageBreak/>
              <w:t>N-1-4 解題：1 元、5元、10元、</w:t>
            </w:r>
            <w:r w:rsidRPr="007C3134">
              <w:rPr>
                <w:rFonts w:ascii="標楷體" w:eastAsia="標楷體" w:hAnsi="標楷體"/>
                <w:sz w:val="20"/>
                <w:szCs w:val="20"/>
              </w:rPr>
              <w:lastRenderedPageBreak/>
              <w:t>50元、100元。以操作活動為主。數錢、換錢、找錢。</w:t>
            </w:r>
          </w:p>
        </w:tc>
        <w:tc>
          <w:tcPr>
            <w:tcW w:w="6490" w:type="dxa"/>
          </w:tcPr>
          <w:p w:rsidR="00FD63BB" w:rsidRPr="007C3134" w:rsidRDefault="00FD63BB" w:rsidP="006627A2">
            <w:pPr>
              <w:pStyle w:val="9"/>
              <w:spacing w:line="260" w:lineRule="exact"/>
              <w:ind w:leftChars="0" w:left="0"/>
              <w:rPr>
                <w:rFonts w:ascii="標楷體" w:eastAsia="標楷體" w:hAnsi="標楷體"/>
                <w:i w:val="0"/>
                <w:snapToGrid w:val="0"/>
                <w:color w:val="auto"/>
              </w:rPr>
            </w:pPr>
            <w:r w:rsidRPr="007C3134">
              <w:rPr>
                <w:rFonts w:ascii="標楷體" w:eastAsia="標楷體" w:hAnsi="標楷體" w:cs="標楷體" w:hint="eastAsia"/>
                <w:i w:val="0"/>
                <w:snapToGrid w:val="0"/>
                <w:color w:val="auto"/>
              </w:rPr>
              <w:lastRenderedPageBreak/>
              <w:t>六、數數看有多少元</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6-1 1、5、10元、6-2 50、100元</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lastRenderedPageBreak/>
              <w:t>6-1  1、5、10元</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一、認識1元、5元和10元錢幣</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1.透過附件26的操作，讓學生認識1元、5元和10元錢幣。</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二、1元、5元和10元的幣值兌換</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1.教師在黑板展示1元、5元、10元圖卡，讓學生練習操作1元、5元和10元的幣值兌換。</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三、點數錢幣的總和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1.點數錢幣，並討論是怎麼數的。</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四、點數錢幣的總和並做比較</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1.請學生點數撲滿裡的錢，並將錢較多的撲滿圈起來。</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五、認識1元、5元、10元的關係和換算</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1.引導學生討論30元的麵包全部要用1元付、全部要用10元付、全部用5元付，分別可以怎麼付？</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2.請學生拿出附件排排看。</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 xml:space="preserve">六、點數錢幣的總和 </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1.學生點數錢幣的總和。並發表是怎麼數的？</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七、點數錢幣，判斷夠不夠</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1.學生點數錢幣。</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2.討論71元的錢夠不夠買73元的洋芋片？比較71和73的大小。</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6-2  50、100元</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一、認識50元錢幣</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1.透過附件26的操作，認識50元錢幣。</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 xml:space="preserve">二、50元的幣值兌換 </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1.教師在黑板展示50元圖卡，學生操作附件26練習幾個1元、10元、和5元分別可以換1個五十元。</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
                <w:bCs/>
                <w:snapToGrid w:val="0"/>
                <w:kern w:val="0"/>
                <w:sz w:val="20"/>
                <w:szCs w:val="20"/>
                <w:bdr w:val="single" w:sz="4" w:space="0" w:color="auto"/>
              </w:rPr>
              <w:t>動動手</w:t>
            </w:r>
            <w:r w:rsidRPr="007C3134">
              <w:rPr>
                <w:rFonts w:ascii="標楷體" w:eastAsia="標楷體" w:hAnsi="標楷體" w:cs="標楷體" w:hint="eastAsia"/>
                <w:sz w:val="20"/>
                <w:szCs w:val="20"/>
              </w:rPr>
              <w:t>：</w:t>
            </w:r>
            <w:r w:rsidRPr="007C3134">
              <w:rPr>
                <w:rFonts w:ascii="標楷體" w:eastAsia="標楷體" w:hAnsi="標楷體" w:cs="標楷體" w:hint="eastAsia"/>
                <w:bCs/>
                <w:snapToGrid w:val="0"/>
                <w:kern w:val="0"/>
                <w:sz w:val="20"/>
                <w:szCs w:val="20"/>
              </w:rPr>
              <w:t>熟練錢幣的幣值兌換</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1.將10元、和5元組合換1個五十元。學生操作附件找出2種換法。並發表他是怎麼想的。</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三、認識100元紙幣</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1.透過附件26的操作，讓學生認識100元紙幣。</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四、100元的幣值兌換</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1.教師在黑板展示100元圖卡，學生操作附件26練習幾個1元、10元、和50元分別可以換1張100元。</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五、點數錢幣的方法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1.請學生先照妮妮的方法，一個個數，先把錢由大到小排好，從錢數大的開始數。</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lastRenderedPageBreak/>
              <w:t>2.再照美美的方法，錢由大到小排好後，每湊滿10元就圈起來再數。</w:t>
            </w:r>
          </w:p>
        </w:tc>
        <w:tc>
          <w:tcPr>
            <w:tcW w:w="456" w:type="dxa"/>
          </w:tcPr>
          <w:p w:rsidR="00FD63BB" w:rsidRPr="007C3134" w:rsidRDefault="00FD63BB" w:rsidP="006627A2">
            <w:pPr>
              <w:spacing w:line="260" w:lineRule="exact"/>
              <w:jc w:val="center"/>
              <w:rPr>
                <w:rFonts w:ascii="標楷體" w:eastAsia="標楷體" w:hAnsi="標楷體"/>
                <w:sz w:val="20"/>
                <w:szCs w:val="20"/>
              </w:rPr>
            </w:pPr>
            <w:r w:rsidRPr="007C3134">
              <w:rPr>
                <w:rFonts w:ascii="標楷體" w:eastAsia="標楷體" w:hAnsi="標楷體"/>
                <w:sz w:val="20"/>
                <w:szCs w:val="20"/>
              </w:rPr>
              <w:lastRenderedPageBreak/>
              <w:t>4</w:t>
            </w:r>
          </w:p>
        </w:tc>
        <w:tc>
          <w:tcPr>
            <w:tcW w:w="709"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1.教用版</w:t>
            </w:r>
            <w:r w:rsidRPr="007C3134">
              <w:rPr>
                <w:rFonts w:ascii="標楷體" w:eastAsia="標楷體" w:hAnsi="標楷體"/>
                <w:bCs/>
                <w:sz w:val="20"/>
                <w:szCs w:val="20"/>
              </w:rPr>
              <w:lastRenderedPageBreak/>
              <w:t>電子教科書</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2.附件26</w:t>
            </w:r>
          </w:p>
        </w:tc>
        <w:tc>
          <w:tcPr>
            <w:tcW w:w="850"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lastRenderedPageBreak/>
              <w:t>觀察評量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lastRenderedPageBreak/>
              <w:t>口頭評量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實作評量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課堂問答</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紙筆評量</w:t>
            </w:r>
          </w:p>
        </w:tc>
        <w:tc>
          <w:tcPr>
            <w:tcW w:w="993" w:type="dxa"/>
          </w:tcPr>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lastRenderedPageBreak/>
              <w:t>【戶外教育】</w:t>
            </w:r>
          </w:p>
          <w:p w:rsidR="00FD63BB" w:rsidRPr="007C3134" w:rsidRDefault="00FD63BB" w:rsidP="006627A2">
            <w:pPr>
              <w:spacing w:line="260" w:lineRule="exact"/>
              <w:jc w:val="both"/>
              <w:rPr>
                <w:rFonts w:ascii="標楷體" w:eastAsia="標楷體" w:hAnsi="標楷體"/>
                <w:bCs/>
                <w:snapToGrid w:val="0"/>
                <w:kern w:val="0"/>
                <w:sz w:val="20"/>
                <w:szCs w:val="20"/>
              </w:rPr>
            </w:pPr>
            <w:r w:rsidRPr="007C3134">
              <w:rPr>
                <w:rFonts w:ascii="標楷體" w:eastAsia="標楷體" w:hAnsi="標楷體"/>
                <w:sz w:val="20"/>
                <w:szCs w:val="20"/>
              </w:rPr>
              <w:lastRenderedPageBreak/>
              <w:t>戶E1 善用教室外、戶外及校外教學，認識生活環境（自然或人為）。</w:t>
            </w:r>
          </w:p>
        </w:tc>
        <w:tc>
          <w:tcPr>
            <w:tcW w:w="497" w:type="dxa"/>
          </w:tcPr>
          <w:p w:rsidR="00FD63BB" w:rsidRPr="00B32678" w:rsidRDefault="00FD63BB" w:rsidP="00E42CF3">
            <w:pPr>
              <w:spacing w:after="180"/>
              <w:rPr>
                <w:rFonts w:eastAsia="標楷體"/>
                <w:color w:val="0070C0"/>
              </w:rPr>
            </w:pPr>
          </w:p>
        </w:tc>
      </w:tr>
      <w:tr w:rsidR="00FD63BB" w:rsidRPr="00B32678" w:rsidTr="003B46DC">
        <w:trPr>
          <w:trHeight w:val="761"/>
        </w:trPr>
        <w:tc>
          <w:tcPr>
            <w:tcW w:w="772" w:type="dxa"/>
            <w:vAlign w:val="center"/>
          </w:tcPr>
          <w:p w:rsidR="00FD63BB" w:rsidRPr="00A5410C" w:rsidRDefault="00FD63BB" w:rsidP="00E42CF3">
            <w:pPr>
              <w:spacing w:after="180"/>
              <w:jc w:val="center"/>
              <w:rPr>
                <w:rFonts w:eastAsia="標楷體"/>
                <w:sz w:val="28"/>
                <w:szCs w:val="28"/>
              </w:rPr>
            </w:pPr>
            <w:r>
              <w:rPr>
                <w:rFonts w:eastAsia="標楷體" w:hint="eastAsia"/>
                <w:sz w:val="28"/>
                <w:szCs w:val="28"/>
              </w:rPr>
              <w:lastRenderedPageBreak/>
              <w:t>13</w:t>
            </w:r>
          </w:p>
        </w:tc>
        <w:tc>
          <w:tcPr>
            <w:tcW w:w="77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B1符號運用與溝通表達</w:t>
            </w:r>
          </w:p>
        </w:tc>
        <w:tc>
          <w:tcPr>
            <w:tcW w:w="1255" w:type="dxa"/>
          </w:tcPr>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n-I-3 應用加法和減法的計算或估算於日常應用解題。</w:t>
            </w:r>
          </w:p>
        </w:tc>
        <w:tc>
          <w:tcPr>
            <w:tcW w:w="1842" w:type="dxa"/>
          </w:tcPr>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N-1-4 解題：1 元、5元、10元、50元、100元。以操作活動為主。數錢、換錢、找錢。</w:t>
            </w:r>
          </w:p>
        </w:tc>
        <w:tc>
          <w:tcPr>
            <w:tcW w:w="6490" w:type="dxa"/>
          </w:tcPr>
          <w:p w:rsidR="00FD63BB" w:rsidRPr="007C3134" w:rsidRDefault="00FD63BB" w:rsidP="006627A2">
            <w:pPr>
              <w:pStyle w:val="9"/>
              <w:spacing w:line="260" w:lineRule="exact"/>
              <w:ind w:leftChars="0" w:left="0"/>
              <w:rPr>
                <w:rFonts w:ascii="標楷體" w:eastAsia="標楷體" w:hAnsi="標楷體"/>
                <w:i w:val="0"/>
                <w:snapToGrid w:val="0"/>
                <w:color w:val="auto"/>
              </w:rPr>
            </w:pPr>
            <w:r w:rsidRPr="007C3134">
              <w:rPr>
                <w:rFonts w:ascii="標楷體" w:eastAsia="標楷體" w:hAnsi="標楷體" w:cs="標楷體" w:hint="eastAsia"/>
                <w:i w:val="0"/>
                <w:snapToGrid w:val="0"/>
                <w:color w:val="auto"/>
              </w:rPr>
              <w:t>六、數數看有多少元</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6-3怎麼付錢、練習園地、遊戲中學數學(二)－翻翻樂</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cs="標楷體" w:hint="eastAsia"/>
                <w:b/>
                <w:bCs/>
                <w:snapToGrid w:val="0"/>
                <w:kern w:val="0"/>
                <w:sz w:val="20"/>
                <w:szCs w:val="20"/>
              </w:rPr>
              <w:t>6-3怎麼付錢</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一、用不同的錢幣組合付錢</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1.買一個削鉛筆機要75元，請學生用附件26付付看。</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2.討論課本中皮皮和丹丹的兩種付法是否剛好。發表不同的付錢方式。</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二、用半具體物表示錢幣並解決生活中的問題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1.買一把46元的剪刀，畫出付錢的方式。</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2.買一個39元的筆袋，畫出付錢的方式。</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三、操作錢幣判斷錢數夠不夠</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1.學生點數小甲和丹丹的錢各有多少，並填入格子中。</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2.請學生比較看看，一盒彩色筆要66元，小甲和皮皮的錢，夠不夠買？</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3.點數美美的錢包裡有多少元？再請學生用畫</w:t>
            </w:r>
            <w:r w:rsidRPr="007C3134">
              <w:rPr>
                <w:rFonts w:ascii="標楷體" w:eastAsia="標楷體" w:hAnsi="標楷體" w:cs="標楷體" w:hint="eastAsia"/>
                <w:bCs/>
                <w:snapToGrid w:val="0"/>
                <w:kern w:val="0"/>
                <w:sz w:val="20"/>
                <w:szCs w:val="20"/>
              </w:rPr>
              <w:sym w:font="Wingdings" w:char="F081"/>
            </w:r>
            <w:r w:rsidRPr="007C3134">
              <w:rPr>
                <w:rFonts w:ascii="標楷體" w:eastAsia="標楷體" w:hAnsi="標楷體" w:cs="標楷體" w:hint="eastAsia"/>
                <w:bCs/>
                <w:snapToGrid w:val="0"/>
                <w:kern w:val="0"/>
                <w:sz w:val="20"/>
                <w:szCs w:val="20"/>
              </w:rPr>
              <w:t>的方式，將錢數補足到66元</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
                <w:bCs/>
                <w:snapToGrid w:val="0"/>
                <w:kern w:val="0"/>
                <w:sz w:val="20"/>
                <w:szCs w:val="20"/>
                <w:bdr w:val="single" w:sz="4" w:space="0" w:color="auto"/>
              </w:rPr>
              <w:t>動動腦</w:t>
            </w:r>
            <w:r w:rsidRPr="007C3134">
              <w:rPr>
                <w:rFonts w:ascii="標楷體" w:eastAsia="標楷體" w:hAnsi="標楷體" w:cs="標楷體" w:hint="eastAsia"/>
                <w:sz w:val="20"/>
                <w:szCs w:val="20"/>
              </w:rPr>
              <w:t>：</w:t>
            </w:r>
            <w:r w:rsidRPr="007C3134">
              <w:rPr>
                <w:rFonts w:ascii="標楷體" w:eastAsia="標楷體" w:hAnsi="標楷體" w:cs="標楷體" w:hint="eastAsia"/>
                <w:bCs/>
                <w:snapToGrid w:val="0"/>
                <w:kern w:val="0"/>
                <w:sz w:val="20"/>
                <w:szCs w:val="20"/>
              </w:rPr>
              <w:t>解決找錢的問題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1.引導學生思考共付多少元？比41元多多少元？請學生發表他是怎麼想的。</w:t>
            </w:r>
          </w:p>
          <w:p w:rsidR="00FD63BB" w:rsidRPr="007C3134" w:rsidRDefault="00FD63BB" w:rsidP="006627A2">
            <w:pPr>
              <w:spacing w:line="260" w:lineRule="exact"/>
              <w:rPr>
                <w:rFonts w:ascii="標楷體" w:eastAsia="標楷體" w:hAnsi="標楷體"/>
                <w:b/>
                <w:sz w:val="20"/>
                <w:szCs w:val="20"/>
              </w:rPr>
            </w:pPr>
            <w:r w:rsidRPr="007C3134">
              <w:rPr>
                <w:rFonts w:ascii="標楷體" w:eastAsia="標楷體" w:hAnsi="標楷體" w:cs="標楷體" w:hint="eastAsia"/>
                <w:b/>
                <w:sz w:val="20"/>
                <w:szCs w:val="20"/>
              </w:rPr>
              <w:t>練習園地</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cs="標楷體" w:hint="eastAsia"/>
                <w:sz w:val="20"/>
                <w:szCs w:val="20"/>
              </w:rPr>
              <w:t>教師帶領學生理解題意，完成練習園地。</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cs="標楷體" w:hint="eastAsia"/>
                <w:b/>
                <w:bCs/>
                <w:snapToGrid w:val="0"/>
                <w:kern w:val="0"/>
                <w:sz w:val="20"/>
                <w:szCs w:val="20"/>
              </w:rPr>
              <w:t>遊戲中學數學(二)</w:t>
            </w:r>
            <w:r w:rsidRPr="007C3134">
              <w:rPr>
                <w:rFonts w:ascii="標楷體" w:eastAsia="標楷體" w:hAnsi="標楷體" w:cs="標楷體" w:hint="eastAsia"/>
                <w:bCs/>
                <w:snapToGrid w:val="0"/>
                <w:kern w:val="0"/>
                <w:sz w:val="20"/>
                <w:szCs w:val="20"/>
              </w:rPr>
              <w:t>－翻翻樂</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1.兩個人一組，猜拳決定翻錢幣卡的順序。將錢幣卡放到相同錢數的格子裡，先連成一條線的人獲勝。</w:t>
            </w:r>
          </w:p>
        </w:tc>
        <w:tc>
          <w:tcPr>
            <w:tcW w:w="456" w:type="dxa"/>
          </w:tcPr>
          <w:p w:rsidR="00FD63BB" w:rsidRPr="007C3134" w:rsidRDefault="00FD63BB" w:rsidP="006627A2">
            <w:pPr>
              <w:spacing w:line="260" w:lineRule="exact"/>
              <w:jc w:val="center"/>
              <w:rPr>
                <w:rFonts w:ascii="標楷體" w:eastAsia="標楷體" w:hAnsi="標楷體"/>
                <w:sz w:val="20"/>
                <w:szCs w:val="20"/>
              </w:rPr>
            </w:pPr>
            <w:r w:rsidRPr="007C3134">
              <w:rPr>
                <w:rFonts w:ascii="標楷體" w:eastAsia="標楷體" w:hAnsi="標楷體"/>
                <w:sz w:val="20"/>
                <w:szCs w:val="20"/>
              </w:rPr>
              <w:t>4</w:t>
            </w:r>
          </w:p>
        </w:tc>
        <w:tc>
          <w:tcPr>
            <w:tcW w:w="709"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1.教用版電子教科書</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2.附件26、27</w:t>
            </w:r>
          </w:p>
        </w:tc>
        <w:tc>
          <w:tcPr>
            <w:tcW w:w="850"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觀察評量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口頭評量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實作評量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課堂問答</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紙筆評量</w:t>
            </w:r>
          </w:p>
        </w:tc>
        <w:tc>
          <w:tcPr>
            <w:tcW w:w="993" w:type="dxa"/>
          </w:tcPr>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【家庭教育】</w:t>
            </w:r>
          </w:p>
          <w:p w:rsidR="00FD63BB" w:rsidRPr="007C3134" w:rsidRDefault="00FD63BB" w:rsidP="006627A2">
            <w:pPr>
              <w:pStyle w:val="Default"/>
              <w:spacing w:line="260" w:lineRule="exact"/>
              <w:jc w:val="both"/>
              <w:rPr>
                <w:rFonts w:hAnsi="標楷體"/>
                <w:sz w:val="20"/>
                <w:szCs w:val="20"/>
              </w:rPr>
            </w:pPr>
            <w:r w:rsidRPr="007C3134">
              <w:rPr>
                <w:rFonts w:hAnsi="標楷體" w:cs="DFKaiShu-SB-Estd-BF" w:hint="eastAsia"/>
                <w:bCs/>
                <w:snapToGrid w:val="0"/>
                <w:sz w:val="20"/>
                <w:szCs w:val="20"/>
              </w:rPr>
              <w:t>家E9 參與家庭消費行動，澄清金錢與物品的價值。</w:t>
            </w:r>
          </w:p>
        </w:tc>
        <w:tc>
          <w:tcPr>
            <w:tcW w:w="497" w:type="dxa"/>
          </w:tcPr>
          <w:p w:rsidR="00FD63BB" w:rsidRPr="00B32678" w:rsidRDefault="00FD63BB" w:rsidP="00E42CF3">
            <w:pPr>
              <w:spacing w:after="180"/>
              <w:rPr>
                <w:rFonts w:eastAsia="標楷體"/>
                <w:color w:val="0070C0"/>
              </w:rPr>
            </w:pPr>
          </w:p>
        </w:tc>
      </w:tr>
      <w:tr w:rsidR="00FD63BB" w:rsidRPr="00B32678" w:rsidTr="003B46DC">
        <w:trPr>
          <w:trHeight w:val="761"/>
        </w:trPr>
        <w:tc>
          <w:tcPr>
            <w:tcW w:w="772" w:type="dxa"/>
            <w:vAlign w:val="center"/>
          </w:tcPr>
          <w:p w:rsidR="00FD63BB" w:rsidRPr="00A5410C" w:rsidRDefault="00FD63BB" w:rsidP="00E42CF3">
            <w:pPr>
              <w:spacing w:after="180"/>
              <w:jc w:val="center"/>
              <w:rPr>
                <w:rFonts w:eastAsia="標楷體"/>
                <w:sz w:val="28"/>
                <w:szCs w:val="28"/>
              </w:rPr>
            </w:pPr>
            <w:r>
              <w:rPr>
                <w:rFonts w:eastAsia="標楷體" w:hint="eastAsia"/>
                <w:sz w:val="28"/>
                <w:szCs w:val="28"/>
              </w:rPr>
              <w:t>14</w:t>
            </w:r>
          </w:p>
        </w:tc>
        <w:tc>
          <w:tcPr>
            <w:tcW w:w="77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B1符號運用與溝通表達</w:t>
            </w:r>
          </w:p>
        </w:tc>
        <w:tc>
          <w:tcPr>
            <w:tcW w:w="125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n-I-9 認識時刻與時間常用單位。</w:t>
            </w:r>
          </w:p>
        </w:tc>
        <w:tc>
          <w:tcPr>
            <w:tcW w:w="1842" w:type="dxa"/>
          </w:tcPr>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N-1-6 日常時間用語：以操作活動為主。簡單日期報讀「幾月幾日」；「明天」、「今天」、「昨天」；「上午」、「中午」、「下午」、「晚上」。簡單時刻報讀「整點」與「半點」。</w:t>
            </w:r>
          </w:p>
        </w:tc>
        <w:tc>
          <w:tcPr>
            <w:tcW w:w="6490" w:type="dxa"/>
          </w:tcPr>
          <w:p w:rsidR="00FD63BB" w:rsidRPr="007C3134" w:rsidRDefault="00FD63BB" w:rsidP="006627A2">
            <w:pPr>
              <w:pStyle w:val="9"/>
              <w:spacing w:line="260" w:lineRule="exact"/>
              <w:ind w:leftChars="0" w:left="0"/>
              <w:rPr>
                <w:rFonts w:ascii="標楷體" w:eastAsia="標楷體" w:hAnsi="標楷體"/>
                <w:i w:val="0"/>
                <w:snapToGrid w:val="0"/>
                <w:color w:val="auto"/>
              </w:rPr>
            </w:pPr>
            <w:r w:rsidRPr="007C3134">
              <w:rPr>
                <w:rFonts w:ascii="標楷體" w:eastAsia="標楷體" w:hAnsi="標楷體" w:cs="標楷體" w:hint="eastAsia"/>
                <w:i w:val="0"/>
                <w:snapToGrid w:val="0"/>
                <w:color w:val="auto"/>
              </w:rPr>
              <w:t>七、幾月幾日星期幾</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7-1認識日曆、7-2認識月曆</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7-1認識日曆</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一、認識日曆</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1.請學生發表可以在日曆上看到些什麼。</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2.教師說明正確的報讀日曆的方法。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二、報讀日曆</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1.引導學生報讀日曆是幾月幾日星期幾？</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三、認識今天、明天、昨天</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1.討論今天是幾月幾日星期幾？昨天呢？明天呢？</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2.請學生觀察並發表今天、明天、昨天在日期與星期上的關係。</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lastRenderedPageBreak/>
              <w:t>7-2認識月曆</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一、認識月曆</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1.請學生發表可以在月曆上看到些什麼。</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2.教師說明正確的報讀月曆的方法。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3.請學生觀察月曆上的一星期從星期日開始，接著是星期一、星期二、星期三、……、星期六，且排列的順序是不斷循環的。</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4.請學生觀察3月的第一天是3月1日。</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5.請學生觀察3月的最後一天是3月31日。</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二、報讀並查看月曆</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1.請學生回答這是幾月的月曆。</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2.引導學生報讀9月的第一天是9月1日星期二。9月的最後一天是9月30日星期三。</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3.從9月5日星期六，判斷9月6日是星期幾？</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三、報讀節日及比較同一月分裡的日期先後順序</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1.詢問學生這是幾月的月曆，並說出月曆上標示了那些節日。</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2.查出節日是幾月幾日星期幾。</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3.詢問學生在這個月，是10月10日星期六國慶日先到，還是10月26日星期一小波的生日先到？並請學生說出原因。</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4.教師指出10月月曆上的兩個日期，請學生比較先後順序。</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
                <w:bCs/>
                <w:snapToGrid w:val="0"/>
                <w:kern w:val="0"/>
                <w:sz w:val="20"/>
                <w:szCs w:val="20"/>
                <w:bdr w:val="single" w:sz="4" w:space="0" w:color="auto"/>
              </w:rPr>
              <w:t>動動腦</w:t>
            </w:r>
            <w:r w:rsidRPr="007C3134">
              <w:rPr>
                <w:rFonts w:ascii="標楷體" w:eastAsia="標楷體" w:hAnsi="標楷體" w:cs="標楷體" w:hint="eastAsia"/>
                <w:sz w:val="20"/>
                <w:szCs w:val="20"/>
              </w:rPr>
              <w:t>：</w:t>
            </w:r>
            <w:r w:rsidRPr="007C3134">
              <w:rPr>
                <w:rFonts w:ascii="標楷體" w:eastAsia="標楷體" w:hAnsi="標楷體" w:cs="標楷體" w:hint="eastAsia"/>
                <w:bCs/>
                <w:snapToGrid w:val="0"/>
                <w:kern w:val="0"/>
                <w:sz w:val="20"/>
                <w:szCs w:val="20"/>
              </w:rPr>
              <w:t>討論跨月之間的星期關係</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1.引導學生討論9月的最後一天是星期幾？10月的第一天是星期幾？這兩天的星期幾有什麼關係？請學生發表自己的想法。</w:t>
            </w:r>
          </w:p>
        </w:tc>
        <w:tc>
          <w:tcPr>
            <w:tcW w:w="456" w:type="dxa"/>
          </w:tcPr>
          <w:p w:rsidR="00FD63BB" w:rsidRPr="007C3134" w:rsidRDefault="00FD63BB" w:rsidP="006627A2">
            <w:pPr>
              <w:spacing w:line="260" w:lineRule="exact"/>
              <w:jc w:val="center"/>
              <w:rPr>
                <w:rFonts w:ascii="標楷體" w:eastAsia="標楷體" w:hAnsi="標楷體"/>
                <w:sz w:val="20"/>
                <w:szCs w:val="20"/>
              </w:rPr>
            </w:pPr>
            <w:r w:rsidRPr="007C3134">
              <w:rPr>
                <w:rFonts w:ascii="標楷體" w:eastAsia="標楷體" w:hAnsi="標楷體"/>
                <w:sz w:val="20"/>
                <w:szCs w:val="20"/>
              </w:rPr>
              <w:lastRenderedPageBreak/>
              <w:t>4</w:t>
            </w:r>
          </w:p>
        </w:tc>
        <w:tc>
          <w:tcPr>
            <w:tcW w:w="709"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1.教用版電子教科書</w:t>
            </w:r>
          </w:p>
        </w:tc>
        <w:tc>
          <w:tcPr>
            <w:tcW w:w="850"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觀察評量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口頭評量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實作評量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課堂問答</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紙筆評量</w:t>
            </w:r>
          </w:p>
        </w:tc>
        <w:tc>
          <w:tcPr>
            <w:tcW w:w="993" w:type="dxa"/>
          </w:tcPr>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【家庭教育】</w:t>
            </w:r>
          </w:p>
          <w:p w:rsidR="00FD63BB" w:rsidRPr="007C3134" w:rsidRDefault="00FD63BB" w:rsidP="006627A2">
            <w:pPr>
              <w:spacing w:line="260" w:lineRule="exact"/>
              <w:jc w:val="both"/>
              <w:rPr>
                <w:rFonts w:ascii="標楷體" w:eastAsia="標楷體" w:hAnsi="標楷體"/>
                <w:bCs/>
                <w:snapToGrid w:val="0"/>
                <w:kern w:val="0"/>
                <w:sz w:val="20"/>
                <w:szCs w:val="20"/>
              </w:rPr>
            </w:pPr>
            <w:r w:rsidRPr="007C3134">
              <w:rPr>
                <w:rFonts w:ascii="標楷體" w:eastAsia="標楷體" w:hAnsi="標楷體"/>
                <w:spacing w:val="-3"/>
                <w:sz w:val="20"/>
                <w:szCs w:val="20"/>
              </w:rPr>
              <w:t>家</w:t>
            </w:r>
            <w:r w:rsidRPr="007C3134">
              <w:rPr>
                <w:rFonts w:ascii="標楷體" w:eastAsia="標楷體" w:hAnsi="標楷體"/>
                <w:spacing w:val="-2"/>
                <w:sz w:val="20"/>
                <w:szCs w:val="20"/>
              </w:rPr>
              <w:t>E7</w:t>
            </w:r>
            <w:r w:rsidRPr="007C3134">
              <w:rPr>
                <w:rFonts w:ascii="標楷體" w:eastAsia="標楷體" w:hAnsi="標楷體"/>
                <w:spacing w:val="-4"/>
                <w:sz w:val="20"/>
                <w:szCs w:val="20"/>
              </w:rPr>
              <w:t xml:space="preserve"> </w:t>
            </w:r>
            <w:r w:rsidRPr="007C3134">
              <w:rPr>
                <w:rFonts w:ascii="標楷體" w:eastAsia="標楷體" w:hAnsi="標楷體"/>
                <w:spacing w:val="-3"/>
                <w:sz w:val="20"/>
                <w:szCs w:val="20"/>
              </w:rPr>
              <w:t>表達對家庭成員的關心與</w:t>
            </w:r>
            <w:r w:rsidRPr="007C3134">
              <w:rPr>
                <w:rFonts w:ascii="標楷體" w:eastAsia="標楷體" w:hAnsi="標楷體"/>
                <w:spacing w:val="-1"/>
                <w:sz w:val="20"/>
                <w:szCs w:val="20"/>
              </w:rPr>
              <w:t>情感。</w:t>
            </w:r>
          </w:p>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【國際教育】</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sz w:val="20"/>
                <w:szCs w:val="20"/>
              </w:rPr>
              <w:t>國E4 認識全球</w:t>
            </w:r>
            <w:r w:rsidRPr="007C3134">
              <w:rPr>
                <w:rFonts w:ascii="標楷體" w:eastAsia="標楷體" w:hAnsi="標楷體"/>
                <w:sz w:val="20"/>
                <w:szCs w:val="20"/>
              </w:rPr>
              <w:lastRenderedPageBreak/>
              <w:t>化與相關重要議題。</w:t>
            </w:r>
          </w:p>
        </w:tc>
        <w:tc>
          <w:tcPr>
            <w:tcW w:w="497" w:type="dxa"/>
          </w:tcPr>
          <w:p w:rsidR="00FD63BB" w:rsidRPr="00B32678" w:rsidRDefault="00FD63BB" w:rsidP="00E42CF3">
            <w:pPr>
              <w:spacing w:after="180"/>
              <w:rPr>
                <w:rFonts w:eastAsia="標楷體"/>
                <w:color w:val="0070C0"/>
              </w:rPr>
            </w:pPr>
          </w:p>
        </w:tc>
      </w:tr>
      <w:tr w:rsidR="00FD63BB" w:rsidRPr="00B32678" w:rsidTr="003B46DC">
        <w:trPr>
          <w:trHeight w:val="761"/>
        </w:trPr>
        <w:tc>
          <w:tcPr>
            <w:tcW w:w="772" w:type="dxa"/>
            <w:vAlign w:val="center"/>
          </w:tcPr>
          <w:p w:rsidR="00FD63BB" w:rsidRDefault="00FD63BB" w:rsidP="00E42CF3">
            <w:pPr>
              <w:spacing w:after="180"/>
              <w:jc w:val="center"/>
              <w:rPr>
                <w:rFonts w:eastAsia="標楷體"/>
                <w:sz w:val="28"/>
                <w:szCs w:val="28"/>
              </w:rPr>
            </w:pPr>
            <w:r>
              <w:rPr>
                <w:rFonts w:eastAsia="標楷體" w:hint="eastAsia"/>
                <w:sz w:val="28"/>
                <w:szCs w:val="28"/>
              </w:rPr>
              <w:lastRenderedPageBreak/>
              <w:t>15</w:t>
            </w:r>
          </w:p>
        </w:tc>
        <w:tc>
          <w:tcPr>
            <w:tcW w:w="77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B1符號運用與溝通表達</w:t>
            </w:r>
          </w:p>
        </w:tc>
        <w:tc>
          <w:tcPr>
            <w:tcW w:w="125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n-I-9 認識時刻與時間常用單位。</w:t>
            </w:r>
          </w:p>
        </w:tc>
        <w:tc>
          <w:tcPr>
            <w:tcW w:w="1842" w:type="dxa"/>
          </w:tcPr>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N-1-6 日常時間用語：以操作活動為主。簡單日期報讀「幾月幾日」；「明天」、「今天」、「昨天」；「上午」、「中午」、「下午」、「晚上」。簡單時刻報讀「整點」與「半點」。</w:t>
            </w:r>
          </w:p>
        </w:tc>
        <w:tc>
          <w:tcPr>
            <w:tcW w:w="6490" w:type="dxa"/>
          </w:tcPr>
          <w:p w:rsidR="00FD63BB" w:rsidRPr="007C3134" w:rsidRDefault="00FD63BB" w:rsidP="006627A2">
            <w:pPr>
              <w:pStyle w:val="9"/>
              <w:spacing w:line="260" w:lineRule="exact"/>
              <w:ind w:leftChars="0" w:left="0"/>
              <w:rPr>
                <w:rFonts w:ascii="標楷體" w:eastAsia="標楷體" w:hAnsi="標楷體"/>
                <w:i w:val="0"/>
                <w:snapToGrid w:val="0"/>
                <w:color w:val="auto"/>
              </w:rPr>
            </w:pPr>
            <w:r w:rsidRPr="007C3134">
              <w:rPr>
                <w:rFonts w:ascii="標楷體" w:eastAsia="標楷體" w:hAnsi="標楷體" w:cs="標楷體" w:hint="eastAsia"/>
                <w:i w:val="0"/>
                <w:snapToGrid w:val="0"/>
                <w:color w:val="auto"/>
              </w:rPr>
              <w:t>七、幾月幾日星期幾</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7-3月曆的應用、練習園地</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7-3月曆的應用</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一、能認識月曆上有幾個星期幾</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1.學生按照第1、2、3、……天的順序，填上月曆空格中的數字。</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2.請學生根據月曆回答：5月的第1個、第2個星期日是5月幾日。</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3.請學生點數5月有幾個星期日，是哪幾天？</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4.請學生點數5月有幾個星期三，是哪幾天？</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二、從今天、明天、昨天的關係查找日期</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1.教師請學生說一說，今天、明天在月曆上的關係。</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2.配合課本頁面找出今天是4月4日是星期幾並標上今天，再查找明天。</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3.請學生點數4月共有幾個星期一和星期三。</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4.教師先請學生報讀昨天日期是幾月幾日，再推論並查找今天。</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三、找出指定日期月曆</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lastRenderedPageBreak/>
              <w:t>1.請學生拿出附件28，並將自己的生日這天圈起來。</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四、找出指定日期月曆並報讀</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1.教師請學生利用附件28找出小甲、丹丹、多多的生日各是星期幾。</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2.今天是4月24日，討論不同月份的先後關係，誰是第一個過生日。</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cs="標楷體" w:hint="eastAsia"/>
                <w:b/>
                <w:bCs/>
                <w:snapToGrid w:val="0"/>
                <w:kern w:val="0"/>
                <w:sz w:val="20"/>
                <w:szCs w:val="20"/>
              </w:rPr>
              <w:t>練習園地</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cs="標楷體" w:hint="eastAsia"/>
                <w:sz w:val="20"/>
                <w:szCs w:val="20"/>
              </w:rPr>
              <w:t>教師帶領學生理解題意，完成練習園地。</w:t>
            </w:r>
          </w:p>
        </w:tc>
        <w:tc>
          <w:tcPr>
            <w:tcW w:w="456" w:type="dxa"/>
          </w:tcPr>
          <w:p w:rsidR="00FD63BB" w:rsidRPr="007C3134" w:rsidRDefault="00FD63BB" w:rsidP="006627A2">
            <w:pPr>
              <w:spacing w:line="260" w:lineRule="exact"/>
              <w:jc w:val="center"/>
              <w:rPr>
                <w:rFonts w:ascii="標楷體" w:eastAsia="標楷體" w:hAnsi="標楷體"/>
                <w:sz w:val="20"/>
                <w:szCs w:val="20"/>
              </w:rPr>
            </w:pPr>
            <w:r w:rsidRPr="007C3134">
              <w:rPr>
                <w:rFonts w:ascii="標楷體" w:eastAsia="標楷體" w:hAnsi="標楷體"/>
                <w:sz w:val="20"/>
                <w:szCs w:val="20"/>
              </w:rPr>
              <w:lastRenderedPageBreak/>
              <w:t>4</w:t>
            </w:r>
          </w:p>
        </w:tc>
        <w:tc>
          <w:tcPr>
            <w:tcW w:w="709"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1.教用版電子教科書</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2.附件28</w:t>
            </w:r>
          </w:p>
        </w:tc>
        <w:tc>
          <w:tcPr>
            <w:tcW w:w="850"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觀察評量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口頭評量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實作評量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課堂問答</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紙筆評量</w:t>
            </w:r>
          </w:p>
        </w:tc>
        <w:tc>
          <w:tcPr>
            <w:tcW w:w="993" w:type="dxa"/>
          </w:tcPr>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【家庭教育】</w:t>
            </w:r>
          </w:p>
          <w:p w:rsidR="00FD63BB" w:rsidRPr="007C3134" w:rsidRDefault="00FD63BB" w:rsidP="006627A2">
            <w:pPr>
              <w:spacing w:line="260" w:lineRule="exact"/>
              <w:jc w:val="both"/>
              <w:rPr>
                <w:rFonts w:ascii="標楷體" w:eastAsia="標楷體" w:hAnsi="標楷體"/>
                <w:bCs/>
                <w:snapToGrid w:val="0"/>
                <w:kern w:val="0"/>
                <w:sz w:val="20"/>
                <w:szCs w:val="20"/>
              </w:rPr>
            </w:pPr>
            <w:r w:rsidRPr="007C3134">
              <w:rPr>
                <w:rFonts w:ascii="標楷體" w:eastAsia="標楷體" w:hAnsi="標楷體"/>
                <w:spacing w:val="-3"/>
                <w:sz w:val="20"/>
                <w:szCs w:val="20"/>
              </w:rPr>
              <w:t>家</w:t>
            </w:r>
            <w:r w:rsidRPr="007C3134">
              <w:rPr>
                <w:rFonts w:ascii="標楷體" w:eastAsia="標楷體" w:hAnsi="標楷體"/>
                <w:spacing w:val="-2"/>
                <w:sz w:val="20"/>
                <w:szCs w:val="20"/>
              </w:rPr>
              <w:t>E7</w:t>
            </w:r>
            <w:r w:rsidRPr="007C3134">
              <w:rPr>
                <w:rFonts w:ascii="標楷體" w:eastAsia="標楷體" w:hAnsi="標楷體"/>
                <w:spacing w:val="-4"/>
                <w:sz w:val="20"/>
                <w:szCs w:val="20"/>
              </w:rPr>
              <w:t xml:space="preserve"> </w:t>
            </w:r>
            <w:r w:rsidRPr="007C3134">
              <w:rPr>
                <w:rFonts w:ascii="標楷體" w:eastAsia="標楷體" w:hAnsi="標楷體"/>
                <w:spacing w:val="-3"/>
                <w:sz w:val="20"/>
                <w:szCs w:val="20"/>
              </w:rPr>
              <w:t>表達對家庭成員的關心與</w:t>
            </w:r>
            <w:r w:rsidRPr="007C3134">
              <w:rPr>
                <w:rFonts w:ascii="標楷體" w:eastAsia="標楷體" w:hAnsi="標楷體"/>
                <w:spacing w:val="-1"/>
                <w:sz w:val="20"/>
                <w:szCs w:val="20"/>
              </w:rPr>
              <w:t>情感。</w:t>
            </w:r>
          </w:p>
        </w:tc>
        <w:tc>
          <w:tcPr>
            <w:tcW w:w="497" w:type="dxa"/>
          </w:tcPr>
          <w:p w:rsidR="00FD63BB" w:rsidRPr="00B32678" w:rsidRDefault="00FD63BB" w:rsidP="00E42CF3">
            <w:pPr>
              <w:spacing w:after="180"/>
              <w:rPr>
                <w:rFonts w:eastAsia="標楷體"/>
                <w:color w:val="0070C0"/>
              </w:rPr>
            </w:pPr>
          </w:p>
        </w:tc>
      </w:tr>
      <w:tr w:rsidR="00FD63BB" w:rsidRPr="00B32678" w:rsidTr="003B46DC">
        <w:trPr>
          <w:trHeight w:val="761"/>
        </w:trPr>
        <w:tc>
          <w:tcPr>
            <w:tcW w:w="772" w:type="dxa"/>
            <w:vAlign w:val="center"/>
          </w:tcPr>
          <w:p w:rsidR="00FD63BB" w:rsidRDefault="00FD63BB" w:rsidP="00E42CF3">
            <w:pPr>
              <w:spacing w:after="180"/>
              <w:jc w:val="center"/>
              <w:rPr>
                <w:rFonts w:eastAsia="標楷體"/>
                <w:sz w:val="28"/>
                <w:szCs w:val="28"/>
              </w:rPr>
            </w:pPr>
            <w:r>
              <w:rPr>
                <w:rFonts w:eastAsia="標楷體" w:hint="eastAsia"/>
                <w:sz w:val="28"/>
                <w:szCs w:val="28"/>
              </w:rPr>
              <w:lastRenderedPageBreak/>
              <w:t>16</w:t>
            </w:r>
          </w:p>
        </w:tc>
        <w:tc>
          <w:tcPr>
            <w:tcW w:w="77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A2系統思考與解決問題</w:t>
            </w:r>
          </w:p>
        </w:tc>
        <w:tc>
          <w:tcPr>
            <w:tcW w:w="125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n-I-2 理解加法和減法的意義，熟練基本加減法並能流暢計算。</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r-I-1 學習數學語言中的運算符號、關係符號、算式約定。</w:t>
            </w:r>
          </w:p>
        </w:tc>
        <w:tc>
          <w:tcPr>
            <w:tcW w:w="1842" w:type="dxa"/>
          </w:tcPr>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N-1-2 加法和減法：加法和減法的意義與應用。含「添加型」、「併加型」、「拿走型」、「比較型」等應用問題。加法和減法算式。</w:t>
            </w:r>
          </w:p>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N-1-3 基本加減法：以操作活動為主。以熟練為目標。指1到10之數與1到10之數的加法，及反向的減法計算。</w:t>
            </w:r>
          </w:p>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R-1-1 算式與符號：含加減算式中的數、加號、減號、等號。以說、讀、聽、寫、做檢驗學生的理解。適用於後續階段。</w:t>
            </w:r>
          </w:p>
        </w:tc>
        <w:tc>
          <w:tcPr>
            <w:tcW w:w="6490" w:type="dxa"/>
          </w:tcPr>
          <w:p w:rsidR="00FD63BB" w:rsidRPr="007C3134" w:rsidRDefault="00FD63BB" w:rsidP="006627A2">
            <w:pPr>
              <w:pStyle w:val="9"/>
              <w:spacing w:line="260" w:lineRule="exact"/>
              <w:ind w:leftChars="0" w:left="0"/>
              <w:rPr>
                <w:rFonts w:ascii="標楷體" w:eastAsia="標楷體" w:hAnsi="標楷體"/>
                <w:i w:val="0"/>
                <w:snapToGrid w:val="0"/>
                <w:color w:val="auto"/>
              </w:rPr>
            </w:pPr>
            <w:r w:rsidRPr="007C3134">
              <w:rPr>
                <w:rFonts w:ascii="標楷體" w:eastAsia="標楷體" w:hAnsi="標楷體" w:cs="標楷體" w:hint="eastAsia"/>
                <w:i w:val="0"/>
                <w:snapToGrid w:val="0"/>
                <w:color w:val="auto"/>
              </w:rPr>
              <w:t>八、兩位數的加減法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8-1兩位數的加法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
                <w:bCs/>
                <w:snapToGrid w:val="0"/>
                <w:kern w:val="0"/>
                <w:sz w:val="20"/>
                <w:szCs w:val="20"/>
              </w:rPr>
              <w:t>8-1兩位數的加法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一、利用積木解決兩位數加一位數不進位的加法問題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1.引導學生點數積木有幾條橘色積木和幾個白色積木知道答案。</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2.列出加法算式，記錄過程和答案。</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二、利用積木和錢幣解決兩位數加兩位數不進位的加法問題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1.引導學生透過積木，點數合起來共有幾個十幾個一。</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2.引導學生透過錢幣，點數合起來共有幾個十幾個一。</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3.列出加法算式，記錄過程和答案。</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三、透過積木解決兩位數加一位數進位的加法問題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1.引導學生透過積木，以10個白色積木換一條橘色積木的方式，理解進位加法。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2.列出加法算式，記錄過程和答案。</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四、透過錢幣解決兩位數和一位數進位的加法問題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1.透過錢幣10個一元合起來是1個十元，理解進位加法。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2.列出加法算式，記錄過程和答案。</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五、透過圖示解決兩位數和一位數進位的加法問題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1.透過畫</w:t>
            </w:r>
            <w:r w:rsidRPr="007C3134">
              <w:rPr>
                <w:rFonts w:ascii="標楷體" w:eastAsia="標楷體" w:hAnsi="標楷體" w:cs="標楷體" w:hint="eastAsia"/>
                <w:bCs/>
                <w:snapToGrid w:val="0"/>
                <w:kern w:val="0"/>
                <w:sz w:val="20"/>
                <w:szCs w:val="20"/>
              </w:rPr>
              <w:sym w:font="Wingdings" w:char="F08A"/>
            </w:r>
            <w:r w:rsidRPr="007C3134">
              <w:rPr>
                <w:rFonts w:ascii="標楷體" w:eastAsia="標楷體" w:hAnsi="標楷體" w:cs="標楷體" w:hint="eastAsia"/>
                <w:bCs/>
                <w:snapToGrid w:val="0"/>
                <w:kern w:val="0"/>
                <w:sz w:val="20"/>
                <w:szCs w:val="20"/>
              </w:rPr>
              <w:t>和</w:t>
            </w:r>
            <w:r w:rsidRPr="007C3134">
              <w:rPr>
                <w:rFonts w:ascii="標楷體" w:eastAsia="標楷體" w:hAnsi="標楷體" w:cs="標楷體" w:hint="eastAsia"/>
                <w:bCs/>
                <w:snapToGrid w:val="0"/>
                <w:kern w:val="0"/>
                <w:sz w:val="20"/>
                <w:szCs w:val="20"/>
              </w:rPr>
              <w:sym w:font="Wingdings" w:char="F081"/>
            </w:r>
            <w:r w:rsidRPr="007C3134">
              <w:rPr>
                <w:rFonts w:ascii="標楷體" w:eastAsia="標楷體" w:hAnsi="標楷體" w:cs="標楷體" w:hint="eastAsia"/>
                <w:bCs/>
                <w:snapToGrid w:val="0"/>
                <w:kern w:val="0"/>
                <w:sz w:val="20"/>
                <w:szCs w:val="20"/>
              </w:rPr>
              <w:t>，10個</w:t>
            </w:r>
            <w:r w:rsidRPr="007C3134">
              <w:rPr>
                <w:rFonts w:ascii="標楷體" w:eastAsia="標楷體" w:hAnsi="標楷體" w:cs="標楷體" w:hint="eastAsia"/>
                <w:bCs/>
                <w:snapToGrid w:val="0"/>
                <w:kern w:val="0"/>
                <w:sz w:val="20"/>
                <w:szCs w:val="20"/>
              </w:rPr>
              <w:sym w:font="Wingdings" w:char="F081"/>
            </w:r>
            <w:r w:rsidRPr="007C3134">
              <w:rPr>
                <w:rFonts w:ascii="標楷體" w:eastAsia="標楷體" w:hAnsi="標楷體" w:cs="標楷體" w:hint="eastAsia"/>
                <w:bCs/>
                <w:snapToGrid w:val="0"/>
                <w:kern w:val="0"/>
                <w:sz w:val="20"/>
                <w:szCs w:val="20"/>
              </w:rPr>
              <w:t>合起來是1個</w:t>
            </w:r>
            <w:r w:rsidRPr="007C3134">
              <w:rPr>
                <w:rFonts w:ascii="標楷體" w:eastAsia="標楷體" w:hAnsi="標楷體" w:cs="標楷體" w:hint="eastAsia"/>
                <w:bCs/>
                <w:snapToGrid w:val="0"/>
                <w:kern w:val="0"/>
                <w:sz w:val="20"/>
                <w:szCs w:val="20"/>
              </w:rPr>
              <w:sym w:font="Wingdings" w:char="F08A"/>
            </w:r>
            <w:r w:rsidRPr="007C3134">
              <w:rPr>
                <w:rFonts w:ascii="標楷體" w:eastAsia="標楷體" w:hAnsi="標楷體" w:cs="標楷體" w:hint="eastAsia"/>
                <w:bCs/>
                <w:snapToGrid w:val="0"/>
                <w:kern w:val="0"/>
                <w:sz w:val="20"/>
                <w:szCs w:val="20"/>
              </w:rPr>
              <w:t>，理解進位加法。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2.列出加法算式，記錄過程和答案。</w:t>
            </w:r>
          </w:p>
          <w:p w:rsidR="00FD63BB" w:rsidRPr="007C3134" w:rsidRDefault="00FD63BB" w:rsidP="006627A2">
            <w:pPr>
              <w:spacing w:line="260" w:lineRule="exact"/>
              <w:rPr>
                <w:rFonts w:ascii="標楷體" w:eastAsia="標楷體" w:hAnsi="標楷體"/>
                <w:bCs/>
                <w:snapToGrid w:val="0"/>
                <w:kern w:val="0"/>
                <w:sz w:val="20"/>
                <w:szCs w:val="20"/>
              </w:rPr>
            </w:pP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
                <w:bCs/>
                <w:snapToGrid w:val="0"/>
                <w:kern w:val="0"/>
                <w:sz w:val="20"/>
                <w:szCs w:val="20"/>
                <w:bdr w:val="single" w:sz="4" w:space="0" w:color="auto"/>
              </w:rPr>
              <w:t>動動腦</w:t>
            </w:r>
            <w:r w:rsidRPr="007C3134">
              <w:rPr>
                <w:rFonts w:ascii="標楷體" w:eastAsia="標楷體" w:hAnsi="標楷體" w:cs="標楷體" w:hint="eastAsia"/>
                <w:sz w:val="20"/>
                <w:szCs w:val="20"/>
              </w:rPr>
              <w:t>：</w:t>
            </w:r>
            <w:r w:rsidRPr="007C3134">
              <w:rPr>
                <w:rFonts w:ascii="標楷體" w:eastAsia="標楷體" w:hAnsi="標楷體" w:cs="標楷體" w:hint="eastAsia"/>
                <w:bCs/>
                <w:snapToGrid w:val="0"/>
                <w:kern w:val="0"/>
                <w:sz w:val="20"/>
                <w:szCs w:val="20"/>
              </w:rPr>
              <w:t>觀察算式中數字關係知道答案</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1.引導學生理解題意，並發表36＋4和36＋14兩個算式有什麼關係？</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2.已經知道36＋4＝40，36＋14會是多少，學生發表解題想法。</w:t>
            </w:r>
          </w:p>
        </w:tc>
        <w:tc>
          <w:tcPr>
            <w:tcW w:w="456" w:type="dxa"/>
          </w:tcPr>
          <w:p w:rsidR="00FD63BB" w:rsidRPr="007C3134" w:rsidRDefault="00FD63BB" w:rsidP="006627A2">
            <w:pPr>
              <w:spacing w:line="260" w:lineRule="exact"/>
              <w:jc w:val="center"/>
              <w:rPr>
                <w:rFonts w:ascii="標楷體" w:eastAsia="標楷體" w:hAnsi="標楷體"/>
                <w:sz w:val="20"/>
                <w:szCs w:val="20"/>
              </w:rPr>
            </w:pPr>
            <w:r w:rsidRPr="007C3134">
              <w:rPr>
                <w:rFonts w:ascii="標楷體" w:eastAsia="標楷體" w:hAnsi="標楷體"/>
                <w:sz w:val="20"/>
                <w:szCs w:val="20"/>
              </w:rPr>
              <w:t>4</w:t>
            </w:r>
          </w:p>
        </w:tc>
        <w:tc>
          <w:tcPr>
            <w:tcW w:w="709"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1.教用版電子教科書</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2.附件18、26</w:t>
            </w:r>
          </w:p>
        </w:tc>
        <w:tc>
          <w:tcPr>
            <w:tcW w:w="850"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觀察評量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口頭評量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實作評量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課堂問答</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紙筆評量</w:t>
            </w:r>
          </w:p>
        </w:tc>
        <w:tc>
          <w:tcPr>
            <w:tcW w:w="993" w:type="dxa"/>
          </w:tcPr>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w:t>
            </w:r>
            <w:r w:rsidRPr="007C3134">
              <w:rPr>
                <w:rFonts w:ascii="標楷體" w:eastAsia="標楷體" w:hAnsi="標楷體"/>
                <w:b/>
                <w:sz w:val="20"/>
                <w:szCs w:val="20"/>
              </w:rPr>
              <w:t>多元文化教育</w:t>
            </w:r>
            <w:r w:rsidRPr="007C3134">
              <w:rPr>
                <w:rFonts w:ascii="標楷體" w:eastAsia="標楷體" w:hAnsi="標楷體"/>
                <w:b/>
                <w:bCs/>
                <w:snapToGrid w:val="0"/>
                <w:kern w:val="0"/>
                <w:sz w:val="20"/>
                <w:szCs w:val="20"/>
              </w:rPr>
              <w:t>】</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sz w:val="20"/>
                <w:szCs w:val="20"/>
              </w:rPr>
              <w:t>多E1 了解自己的文化特質。</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sz w:val="20"/>
                <w:szCs w:val="20"/>
              </w:rPr>
              <w:t>多E2 建立自己的文化認同與意識。</w:t>
            </w:r>
          </w:p>
        </w:tc>
        <w:tc>
          <w:tcPr>
            <w:tcW w:w="497" w:type="dxa"/>
          </w:tcPr>
          <w:p w:rsidR="00FD63BB" w:rsidRPr="00B32678" w:rsidRDefault="00FD63BB" w:rsidP="00E42CF3">
            <w:pPr>
              <w:spacing w:after="180"/>
              <w:rPr>
                <w:rFonts w:eastAsia="標楷體"/>
                <w:color w:val="0070C0"/>
              </w:rPr>
            </w:pPr>
          </w:p>
        </w:tc>
      </w:tr>
      <w:tr w:rsidR="00FD63BB" w:rsidRPr="00B32678" w:rsidTr="003B46DC">
        <w:trPr>
          <w:trHeight w:val="761"/>
        </w:trPr>
        <w:tc>
          <w:tcPr>
            <w:tcW w:w="772" w:type="dxa"/>
            <w:vAlign w:val="center"/>
          </w:tcPr>
          <w:p w:rsidR="00FD63BB" w:rsidRDefault="00FD63BB" w:rsidP="00E42CF3">
            <w:pPr>
              <w:spacing w:after="180"/>
              <w:jc w:val="center"/>
              <w:rPr>
                <w:rFonts w:eastAsia="標楷體"/>
                <w:sz w:val="28"/>
                <w:szCs w:val="28"/>
              </w:rPr>
            </w:pPr>
            <w:r>
              <w:rPr>
                <w:rFonts w:eastAsia="標楷體" w:hint="eastAsia"/>
                <w:sz w:val="28"/>
                <w:szCs w:val="28"/>
              </w:rPr>
              <w:t>17</w:t>
            </w:r>
          </w:p>
        </w:tc>
        <w:tc>
          <w:tcPr>
            <w:tcW w:w="77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A2系統思考與解決問題</w:t>
            </w:r>
          </w:p>
        </w:tc>
        <w:tc>
          <w:tcPr>
            <w:tcW w:w="125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n-I-2 理解加法和減法的意義，熟練基本加減法並能流暢計算。</w:t>
            </w:r>
          </w:p>
        </w:tc>
        <w:tc>
          <w:tcPr>
            <w:tcW w:w="1842" w:type="dxa"/>
          </w:tcPr>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N-1-2 加法和減法：加法和減法的意義與應用。含「添加型」、「併加型」、「拿走型」、「比較型」等應用問</w:t>
            </w:r>
            <w:r w:rsidRPr="007C3134">
              <w:rPr>
                <w:rFonts w:ascii="標楷體" w:eastAsia="標楷體" w:hAnsi="標楷體"/>
                <w:snapToGrid w:val="0"/>
                <w:kern w:val="0"/>
                <w:sz w:val="20"/>
                <w:szCs w:val="20"/>
              </w:rPr>
              <w:lastRenderedPageBreak/>
              <w:t>題。加法和減法算式。</w:t>
            </w:r>
          </w:p>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N-1-3 基本加減法：以操作活動為主。以熟練為目標。指1到10之數與1到10之數的加法，及反向的減法計算。</w:t>
            </w:r>
          </w:p>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R-1-1 算式與符號：含加減算式中的數、加號、減號、等號。以說、讀、聽、寫、做檢驗學生的理解。適用於後續階段。</w:t>
            </w:r>
          </w:p>
        </w:tc>
        <w:tc>
          <w:tcPr>
            <w:tcW w:w="6490" w:type="dxa"/>
          </w:tcPr>
          <w:p w:rsidR="00FD63BB" w:rsidRPr="007C3134" w:rsidRDefault="00FD63BB" w:rsidP="006627A2">
            <w:pPr>
              <w:pStyle w:val="9"/>
              <w:spacing w:line="260" w:lineRule="exact"/>
              <w:ind w:leftChars="0" w:left="0"/>
              <w:rPr>
                <w:rFonts w:ascii="標楷體" w:eastAsia="標楷體" w:hAnsi="標楷體"/>
                <w:i w:val="0"/>
                <w:snapToGrid w:val="0"/>
                <w:color w:val="auto"/>
              </w:rPr>
            </w:pPr>
            <w:r w:rsidRPr="007C3134">
              <w:rPr>
                <w:rFonts w:ascii="標楷體" w:eastAsia="標楷體" w:hAnsi="標楷體" w:cs="標楷體" w:hint="eastAsia"/>
                <w:i w:val="0"/>
                <w:snapToGrid w:val="0"/>
                <w:color w:val="auto"/>
              </w:rPr>
              <w:lastRenderedPageBreak/>
              <w:t>八、兩位數的加減法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8-2兩位數的減法</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8-2兩位數的減法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一、用積木操作兩位數減一位數不退位的減法問題</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1.請學生用橘色積木和白色積木表示27個橘子。</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2.引導學生從7個白色積木中，拿走4個得到答案，並列出減法算式。</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lastRenderedPageBreak/>
              <w:t>二、用錢幣操作兩位數減一位數不退位的減法問題</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1.請學生用十元和一元表示36元。</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2.引導學生從6個一元的錢幣中，拿走5個一元得到答案，並列出減法算式。</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cs="標楷體" w:hint="eastAsia"/>
                <w:sz w:val="20"/>
                <w:szCs w:val="20"/>
              </w:rPr>
              <w:t>三、用</w:t>
            </w:r>
            <w:r w:rsidRPr="007C3134">
              <w:rPr>
                <w:rFonts w:ascii="標楷體" w:eastAsia="標楷體" w:hAnsi="標楷體" w:cs="標楷體" w:hint="eastAsia"/>
                <w:sz w:val="20"/>
                <w:szCs w:val="20"/>
              </w:rPr>
              <w:sym w:font="Wingdings" w:char="F08A"/>
            </w:r>
            <w:r w:rsidRPr="007C3134">
              <w:rPr>
                <w:rFonts w:ascii="標楷體" w:eastAsia="標楷體" w:hAnsi="標楷體" w:cs="標楷體" w:hint="eastAsia"/>
                <w:sz w:val="20"/>
                <w:szCs w:val="20"/>
              </w:rPr>
              <w:t>、</w:t>
            </w:r>
            <w:r w:rsidRPr="007C3134">
              <w:rPr>
                <w:rFonts w:ascii="標楷體" w:eastAsia="標楷體" w:hAnsi="標楷體" w:cs="標楷體" w:hint="eastAsia"/>
                <w:sz w:val="20"/>
                <w:szCs w:val="20"/>
              </w:rPr>
              <w:sym w:font="Wingdings" w:char="F081"/>
            </w:r>
            <w:r w:rsidRPr="007C3134">
              <w:rPr>
                <w:rFonts w:ascii="標楷體" w:eastAsia="標楷體" w:hAnsi="標楷體" w:cs="標楷體" w:hint="eastAsia"/>
                <w:sz w:val="20"/>
                <w:szCs w:val="20"/>
              </w:rPr>
              <w:t>操作兩位數減兩位數不退位的減法問題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sz w:val="20"/>
                <w:szCs w:val="20"/>
              </w:rPr>
              <w:t>1.</w:t>
            </w:r>
            <w:r w:rsidRPr="007C3134">
              <w:rPr>
                <w:rFonts w:ascii="標楷體" w:eastAsia="標楷體" w:hAnsi="標楷體"/>
                <w:bCs/>
                <w:snapToGrid w:val="0"/>
                <w:kern w:val="0"/>
                <w:sz w:val="20"/>
                <w:szCs w:val="20"/>
              </w:rPr>
              <w:t>引導學生理解題意，並利用</w:t>
            </w:r>
            <w:r w:rsidRPr="007C3134">
              <w:rPr>
                <w:rFonts w:ascii="標楷體" w:eastAsia="標楷體" w:hAnsi="標楷體"/>
                <w:bCs/>
                <w:snapToGrid w:val="0"/>
                <w:kern w:val="0"/>
                <w:sz w:val="20"/>
                <w:szCs w:val="20"/>
              </w:rPr>
              <w:sym w:font="Wingdings" w:char="F08A"/>
            </w:r>
            <w:r w:rsidRPr="007C3134">
              <w:rPr>
                <w:rFonts w:ascii="標楷體" w:eastAsia="標楷體" w:hAnsi="標楷體"/>
                <w:bCs/>
                <w:snapToGrid w:val="0"/>
                <w:kern w:val="0"/>
                <w:sz w:val="20"/>
                <w:szCs w:val="20"/>
              </w:rPr>
              <w:t>和</w:t>
            </w:r>
            <w:r w:rsidRPr="007C3134">
              <w:rPr>
                <w:rFonts w:ascii="標楷體" w:eastAsia="標楷體" w:hAnsi="標楷體"/>
                <w:bCs/>
                <w:snapToGrid w:val="0"/>
                <w:kern w:val="0"/>
                <w:sz w:val="20"/>
                <w:szCs w:val="20"/>
              </w:rPr>
              <w:sym w:font="Wingdings" w:char="F081"/>
            </w:r>
            <w:r w:rsidRPr="007C3134">
              <w:rPr>
                <w:rFonts w:ascii="標楷體" w:eastAsia="標楷體" w:hAnsi="標楷體"/>
                <w:bCs/>
                <w:snapToGrid w:val="0"/>
                <w:kern w:val="0"/>
                <w:sz w:val="20"/>
                <w:szCs w:val="20"/>
              </w:rPr>
              <w:t>的表徵以畫掉表示拿走，再用減法算式記錄過程和答案。</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cs="標楷體" w:hint="eastAsia"/>
                <w:sz w:val="20"/>
                <w:szCs w:val="20"/>
              </w:rPr>
              <w:t>四、用</w:t>
            </w:r>
            <w:r w:rsidRPr="007C3134">
              <w:rPr>
                <w:rFonts w:ascii="標楷體" w:eastAsia="標楷體" w:hAnsi="標楷體" w:cs="標楷體" w:hint="eastAsia"/>
                <w:sz w:val="20"/>
                <w:szCs w:val="20"/>
              </w:rPr>
              <w:sym w:font="Wingdings" w:char="F08A"/>
            </w:r>
            <w:r w:rsidRPr="007C3134">
              <w:rPr>
                <w:rFonts w:ascii="標楷體" w:eastAsia="標楷體" w:hAnsi="標楷體" w:cs="標楷體" w:hint="eastAsia"/>
                <w:sz w:val="20"/>
                <w:szCs w:val="20"/>
              </w:rPr>
              <w:t>、</w:t>
            </w:r>
            <w:r w:rsidRPr="007C3134">
              <w:rPr>
                <w:rFonts w:ascii="標楷體" w:eastAsia="標楷體" w:hAnsi="標楷體" w:cs="標楷體" w:hint="eastAsia"/>
                <w:sz w:val="20"/>
                <w:szCs w:val="20"/>
              </w:rPr>
              <w:sym w:font="Wingdings" w:char="F081"/>
            </w:r>
            <w:r w:rsidRPr="007C3134">
              <w:rPr>
                <w:rFonts w:ascii="標楷體" w:eastAsia="標楷體" w:hAnsi="標楷體" w:cs="標楷體" w:hint="eastAsia"/>
                <w:sz w:val="20"/>
                <w:szCs w:val="20"/>
              </w:rPr>
              <w:t>操作兩位數減兩位數不退位的減法問題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sz w:val="20"/>
                <w:szCs w:val="20"/>
              </w:rPr>
              <w:t>1.</w:t>
            </w:r>
            <w:r w:rsidRPr="007C3134">
              <w:rPr>
                <w:rFonts w:ascii="標楷體" w:eastAsia="標楷體" w:hAnsi="標楷體"/>
                <w:bCs/>
                <w:snapToGrid w:val="0"/>
                <w:kern w:val="0"/>
                <w:sz w:val="20"/>
                <w:szCs w:val="20"/>
              </w:rPr>
              <w:t>引導學生畫出</w:t>
            </w:r>
            <w:r w:rsidRPr="007C3134">
              <w:rPr>
                <w:rFonts w:ascii="標楷體" w:eastAsia="標楷體" w:hAnsi="標楷體"/>
                <w:bCs/>
                <w:snapToGrid w:val="0"/>
                <w:kern w:val="0"/>
                <w:sz w:val="20"/>
                <w:szCs w:val="20"/>
              </w:rPr>
              <w:sym w:font="Wingdings" w:char="F08A"/>
            </w:r>
            <w:r w:rsidRPr="007C3134">
              <w:rPr>
                <w:rFonts w:ascii="標楷體" w:eastAsia="標楷體" w:hAnsi="標楷體"/>
                <w:bCs/>
                <w:snapToGrid w:val="0"/>
                <w:kern w:val="0"/>
                <w:sz w:val="20"/>
                <w:szCs w:val="20"/>
              </w:rPr>
              <w:t>和</w:t>
            </w:r>
            <w:r w:rsidRPr="007C3134">
              <w:rPr>
                <w:rFonts w:ascii="標楷體" w:eastAsia="標楷體" w:hAnsi="標楷體"/>
                <w:bCs/>
                <w:snapToGrid w:val="0"/>
                <w:kern w:val="0"/>
                <w:sz w:val="20"/>
                <w:szCs w:val="20"/>
              </w:rPr>
              <w:sym w:font="Wingdings" w:char="F081"/>
            </w:r>
            <w:r w:rsidRPr="007C3134">
              <w:rPr>
                <w:rFonts w:ascii="標楷體" w:eastAsia="標楷體" w:hAnsi="標楷體"/>
                <w:bCs/>
                <w:snapToGrid w:val="0"/>
                <w:kern w:val="0"/>
                <w:sz w:val="20"/>
                <w:szCs w:val="20"/>
              </w:rPr>
              <w:t>的表徵以畫掉表示拿走，再用減法算式記錄過程和答案。</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cs="標楷體" w:hint="eastAsia"/>
                <w:sz w:val="20"/>
                <w:szCs w:val="20"/>
              </w:rPr>
              <w:t>五、用語意轉換的方式，解決兩位數減兩位數不退位的比較型減法問題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sz w:val="20"/>
                <w:szCs w:val="20"/>
              </w:rPr>
              <w:t>1.</w:t>
            </w:r>
            <w:r w:rsidRPr="007C3134">
              <w:rPr>
                <w:rFonts w:ascii="標楷體" w:eastAsia="標楷體" w:hAnsi="標楷體"/>
                <w:bCs/>
                <w:snapToGrid w:val="0"/>
                <w:kern w:val="0"/>
                <w:sz w:val="20"/>
                <w:szCs w:val="20"/>
              </w:rPr>
              <w:t>引導學生理解題意並畫出</w:t>
            </w:r>
            <w:r w:rsidRPr="007C3134">
              <w:rPr>
                <w:rFonts w:ascii="標楷體" w:eastAsia="標楷體" w:hAnsi="標楷體"/>
                <w:bCs/>
                <w:snapToGrid w:val="0"/>
                <w:kern w:val="0"/>
                <w:sz w:val="20"/>
                <w:szCs w:val="20"/>
              </w:rPr>
              <w:sym w:font="Wingdings" w:char="F08A"/>
            </w:r>
            <w:r w:rsidRPr="007C3134">
              <w:rPr>
                <w:rFonts w:ascii="標楷體" w:eastAsia="標楷體" w:hAnsi="標楷體"/>
                <w:bCs/>
                <w:snapToGrid w:val="0"/>
                <w:kern w:val="0"/>
                <w:sz w:val="20"/>
                <w:szCs w:val="20"/>
              </w:rPr>
              <w:t>和</w:t>
            </w:r>
            <w:r w:rsidRPr="007C3134">
              <w:rPr>
                <w:rFonts w:ascii="標楷體" w:eastAsia="標楷體" w:hAnsi="標楷體"/>
                <w:bCs/>
                <w:snapToGrid w:val="0"/>
                <w:kern w:val="0"/>
                <w:sz w:val="20"/>
                <w:szCs w:val="20"/>
              </w:rPr>
              <w:sym w:font="Wingdings" w:char="F081"/>
            </w:r>
            <w:r w:rsidRPr="007C3134">
              <w:rPr>
                <w:rFonts w:ascii="標楷體" w:eastAsia="標楷體" w:hAnsi="標楷體"/>
                <w:bCs/>
                <w:snapToGrid w:val="0"/>
                <w:kern w:val="0"/>
                <w:sz w:val="20"/>
                <w:szCs w:val="20"/>
              </w:rPr>
              <w:t>的表徵，再以</w:t>
            </w:r>
            <w:r w:rsidRPr="007C3134">
              <w:rPr>
                <w:rFonts w:ascii="標楷體" w:eastAsia="標楷體" w:hAnsi="標楷體"/>
                <w:sz w:val="20"/>
                <w:szCs w:val="20"/>
              </w:rPr>
              <w:t>語意轉換</w:t>
            </w:r>
            <w:r w:rsidRPr="007C3134">
              <w:rPr>
                <w:rFonts w:ascii="標楷體" w:eastAsia="標楷體" w:hAnsi="標楷體"/>
                <w:bCs/>
                <w:snapToGrid w:val="0"/>
                <w:kern w:val="0"/>
                <w:sz w:val="20"/>
                <w:szCs w:val="20"/>
              </w:rPr>
              <w:t>的方式改成拿走型的思考模式，</w:t>
            </w:r>
            <w:r w:rsidRPr="007C3134">
              <w:rPr>
                <w:rFonts w:ascii="標楷體" w:eastAsia="標楷體" w:hAnsi="標楷體"/>
                <w:sz w:val="20"/>
                <w:szCs w:val="20"/>
              </w:rPr>
              <w:t>解決比較型的減法問題</w:t>
            </w:r>
            <w:r w:rsidRPr="007C3134">
              <w:rPr>
                <w:rFonts w:ascii="標楷體" w:eastAsia="標楷體" w:hAnsi="標楷體"/>
                <w:bCs/>
                <w:snapToGrid w:val="0"/>
                <w:kern w:val="0"/>
                <w:sz w:val="20"/>
                <w:szCs w:val="20"/>
              </w:rPr>
              <w:t>。</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cs="標楷體" w:hint="eastAsia"/>
                <w:sz w:val="20"/>
                <w:szCs w:val="20"/>
              </w:rPr>
              <w:t>六、用1個</w:t>
            </w:r>
            <w:r w:rsidRPr="007C3134">
              <w:rPr>
                <w:rFonts w:ascii="標楷體" w:eastAsia="標楷體" w:hAnsi="標楷體" w:cs="標楷體" w:hint="eastAsia"/>
                <w:bCs/>
                <w:snapToGrid w:val="0"/>
                <w:kern w:val="0"/>
                <w:sz w:val="20"/>
                <w:szCs w:val="20"/>
              </w:rPr>
              <w:sym w:font="Wingdings" w:char="F08A"/>
            </w:r>
            <w:r w:rsidRPr="007C3134">
              <w:rPr>
                <w:rFonts w:ascii="標楷體" w:eastAsia="標楷體" w:hAnsi="標楷體" w:cs="標楷體" w:hint="eastAsia"/>
                <w:sz w:val="20"/>
                <w:szCs w:val="20"/>
              </w:rPr>
              <w:t>換10個</w:t>
            </w:r>
            <w:r w:rsidRPr="007C3134">
              <w:rPr>
                <w:rFonts w:ascii="標楷體" w:eastAsia="標楷體" w:hAnsi="標楷體" w:cs="標楷體" w:hint="eastAsia"/>
                <w:sz w:val="20"/>
                <w:szCs w:val="20"/>
              </w:rPr>
              <w:sym w:font="Wingdings" w:char="F081"/>
            </w:r>
            <w:r w:rsidRPr="007C3134">
              <w:rPr>
                <w:rFonts w:ascii="標楷體" w:eastAsia="標楷體" w:hAnsi="標楷體" w:cs="標楷體" w:hint="eastAsia"/>
                <w:sz w:val="20"/>
                <w:szCs w:val="20"/>
              </w:rPr>
              <w:t>的方式，解決兩位數減一位數，拿走型退位減法問題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sz w:val="20"/>
                <w:szCs w:val="20"/>
              </w:rPr>
              <w:t>1.</w:t>
            </w:r>
            <w:r w:rsidRPr="007C3134">
              <w:rPr>
                <w:rFonts w:ascii="標楷體" w:eastAsia="標楷體" w:hAnsi="標楷體"/>
                <w:bCs/>
                <w:snapToGrid w:val="0"/>
                <w:kern w:val="0"/>
                <w:sz w:val="20"/>
                <w:szCs w:val="20"/>
              </w:rPr>
              <w:t>引導學生理解題意，利用</w:t>
            </w:r>
            <w:r w:rsidRPr="007C3134">
              <w:rPr>
                <w:rFonts w:ascii="標楷體" w:eastAsia="標楷體" w:hAnsi="標楷體"/>
                <w:bCs/>
                <w:snapToGrid w:val="0"/>
                <w:kern w:val="0"/>
                <w:sz w:val="20"/>
                <w:szCs w:val="20"/>
              </w:rPr>
              <w:sym w:font="Wingdings" w:char="F08A"/>
            </w:r>
            <w:r w:rsidRPr="007C3134">
              <w:rPr>
                <w:rFonts w:ascii="標楷體" w:eastAsia="標楷體" w:hAnsi="標楷體"/>
                <w:bCs/>
                <w:snapToGrid w:val="0"/>
                <w:kern w:val="0"/>
                <w:sz w:val="20"/>
                <w:szCs w:val="20"/>
              </w:rPr>
              <w:t>和</w:t>
            </w:r>
            <w:r w:rsidRPr="007C3134">
              <w:rPr>
                <w:rFonts w:ascii="標楷體" w:eastAsia="標楷體" w:hAnsi="標楷體"/>
                <w:bCs/>
                <w:snapToGrid w:val="0"/>
                <w:kern w:val="0"/>
                <w:sz w:val="20"/>
                <w:szCs w:val="20"/>
              </w:rPr>
              <w:sym w:font="Wingdings" w:char="F081"/>
            </w:r>
            <w:r w:rsidRPr="007C3134">
              <w:rPr>
                <w:rFonts w:ascii="標楷體" w:eastAsia="標楷體" w:hAnsi="標楷體"/>
                <w:bCs/>
                <w:snapToGrid w:val="0"/>
                <w:kern w:val="0"/>
                <w:sz w:val="20"/>
                <w:szCs w:val="20"/>
              </w:rPr>
              <w:t>的表徵再畫掉拿走的部分，</w:t>
            </w:r>
            <w:r w:rsidRPr="007C3134">
              <w:rPr>
                <w:rFonts w:ascii="標楷體" w:eastAsia="標楷體" w:hAnsi="標楷體"/>
                <w:sz w:val="20"/>
                <w:szCs w:val="20"/>
              </w:rPr>
              <w:t>解決拿走型的退位減法問題，並用算式記錄過程和結果</w:t>
            </w:r>
            <w:r w:rsidRPr="007C3134">
              <w:rPr>
                <w:rFonts w:ascii="標楷體" w:eastAsia="標楷體" w:hAnsi="標楷體"/>
                <w:bCs/>
                <w:snapToGrid w:val="0"/>
                <w:kern w:val="0"/>
                <w:sz w:val="20"/>
                <w:szCs w:val="20"/>
              </w:rPr>
              <w:t>。</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2.引導學生討論個位數的2個</w:t>
            </w:r>
            <w:r w:rsidRPr="007C3134">
              <w:rPr>
                <w:rFonts w:ascii="標楷體" w:eastAsia="標楷體" w:hAnsi="標楷體"/>
                <w:sz w:val="20"/>
                <w:szCs w:val="20"/>
              </w:rPr>
              <w:sym w:font="Wingdings" w:char="F081"/>
            </w:r>
            <w:r w:rsidRPr="007C3134">
              <w:rPr>
                <w:rFonts w:ascii="標楷體" w:eastAsia="標楷體" w:hAnsi="標楷體"/>
                <w:sz w:val="20"/>
                <w:szCs w:val="20"/>
              </w:rPr>
              <w:t>減4個</w:t>
            </w:r>
            <w:r w:rsidRPr="007C3134">
              <w:rPr>
                <w:rFonts w:ascii="標楷體" w:eastAsia="標楷體" w:hAnsi="標楷體"/>
                <w:sz w:val="20"/>
                <w:szCs w:val="20"/>
              </w:rPr>
              <w:sym w:font="Wingdings" w:char="F081"/>
            </w:r>
            <w:r w:rsidRPr="007C3134">
              <w:rPr>
                <w:rFonts w:ascii="標楷體" w:eastAsia="標楷體" w:hAnsi="標楷體"/>
                <w:sz w:val="20"/>
                <w:szCs w:val="20"/>
              </w:rPr>
              <w:t>不夠減，將十位數的1個</w:t>
            </w:r>
            <w:r w:rsidRPr="007C3134">
              <w:rPr>
                <w:rFonts w:ascii="標楷體" w:eastAsia="標楷體" w:hAnsi="標楷體"/>
                <w:sz w:val="20"/>
                <w:szCs w:val="20"/>
              </w:rPr>
              <w:sym w:font="Wingdings" w:char="F08A"/>
            </w:r>
            <w:r w:rsidRPr="007C3134">
              <w:rPr>
                <w:rFonts w:ascii="標楷體" w:eastAsia="標楷體" w:hAnsi="標楷體"/>
                <w:sz w:val="20"/>
                <w:szCs w:val="20"/>
              </w:rPr>
              <w:t>換成10個</w:t>
            </w:r>
            <w:r w:rsidRPr="007C3134">
              <w:rPr>
                <w:rFonts w:ascii="標楷體" w:eastAsia="標楷體" w:hAnsi="標楷體"/>
                <w:sz w:val="20"/>
                <w:szCs w:val="20"/>
              </w:rPr>
              <w:sym w:font="Wingdings" w:char="F081"/>
            </w:r>
            <w:r w:rsidRPr="007C3134">
              <w:rPr>
                <w:rFonts w:ascii="標楷體" w:eastAsia="標楷體" w:hAnsi="標楷體"/>
                <w:sz w:val="20"/>
                <w:szCs w:val="20"/>
              </w:rPr>
              <w:t>，解決拿走型減法問題 。</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cs="標楷體" w:hint="eastAsia"/>
                <w:sz w:val="20"/>
                <w:szCs w:val="20"/>
              </w:rPr>
              <w:t>七、用</w:t>
            </w:r>
            <w:r w:rsidRPr="007C3134">
              <w:rPr>
                <w:rFonts w:ascii="標楷體" w:eastAsia="標楷體" w:hAnsi="標楷體" w:cs="標楷體" w:hint="eastAsia"/>
                <w:sz w:val="20"/>
                <w:szCs w:val="20"/>
              </w:rPr>
              <w:sym w:font="Wingdings" w:char="F08A"/>
            </w:r>
            <w:r w:rsidRPr="007C3134">
              <w:rPr>
                <w:rFonts w:ascii="標楷體" w:eastAsia="標楷體" w:hAnsi="標楷體" w:cs="標楷體" w:hint="eastAsia"/>
                <w:sz w:val="20"/>
                <w:szCs w:val="20"/>
              </w:rPr>
              <w:t>、</w:t>
            </w:r>
            <w:r w:rsidRPr="007C3134">
              <w:rPr>
                <w:rFonts w:ascii="標楷體" w:eastAsia="標楷體" w:hAnsi="標楷體" w:cs="標楷體" w:hint="eastAsia"/>
                <w:sz w:val="20"/>
                <w:szCs w:val="20"/>
              </w:rPr>
              <w:sym w:font="Wingdings" w:char="F081"/>
            </w:r>
            <w:r w:rsidRPr="007C3134">
              <w:rPr>
                <w:rFonts w:ascii="標楷體" w:eastAsia="標楷體" w:hAnsi="標楷體" w:cs="標楷體" w:hint="eastAsia"/>
                <w:sz w:val="20"/>
                <w:szCs w:val="20"/>
              </w:rPr>
              <w:t>解決兩位數減一位數退位的減法問題</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1.引導學生根據題意畫</w:t>
            </w:r>
            <w:r w:rsidRPr="007C3134">
              <w:rPr>
                <w:rFonts w:ascii="標楷體" w:eastAsia="標楷體" w:hAnsi="標楷體"/>
                <w:sz w:val="20"/>
                <w:szCs w:val="20"/>
              </w:rPr>
              <w:sym w:font="Wingdings" w:char="F08A"/>
            </w:r>
            <w:r w:rsidRPr="007C3134">
              <w:rPr>
                <w:rFonts w:ascii="標楷體" w:eastAsia="標楷體" w:hAnsi="標楷體"/>
                <w:sz w:val="20"/>
                <w:szCs w:val="20"/>
              </w:rPr>
              <w:t>、</w:t>
            </w:r>
            <w:r w:rsidRPr="007C3134">
              <w:rPr>
                <w:rFonts w:ascii="標楷體" w:eastAsia="標楷體" w:hAnsi="標楷體"/>
                <w:sz w:val="20"/>
                <w:szCs w:val="20"/>
              </w:rPr>
              <w:sym w:font="Wingdings" w:char="F081"/>
            </w:r>
            <w:r w:rsidRPr="007C3134">
              <w:rPr>
                <w:rFonts w:ascii="標楷體" w:eastAsia="標楷體" w:hAnsi="標楷體"/>
                <w:sz w:val="20"/>
                <w:szCs w:val="20"/>
              </w:rPr>
              <w:t>，並用1個</w:t>
            </w:r>
            <w:r w:rsidRPr="007C3134">
              <w:rPr>
                <w:rFonts w:ascii="標楷體" w:eastAsia="標楷體" w:hAnsi="標楷體"/>
                <w:sz w:val="20"/>
                <w:szCs w:val="20"/>
              </w:rPr>
              <w:sym w:font="Wingdings" w:char="F08A"/>
            </w:r>
            <w:r w:rsidRPr="007C3134">
              <w:rPr>
                <w:rFonts w:ascii="標楷體" w:eastAsia="標楷體" w:hAnsi="標楷體"/>
                <w:sz w:val="20"/>
                <w:szCs w:val="20"/>
              </w:rPr>
              <w:t>換成10個</w:t>
            </w:r>
            <w:r w:rsidRPr="007C3134">
              <w:rPr>
                <w:rFonts w:ascii="標楷體" w:eastAsia="標楷體" w:hAnsi="標楷體"/>
                <w:sz w:val="20"/>
                <w:szCs w:val="20"/>
              </w:rPr>
              <w:sym w:font="Wingdings" w:char="F081"/>
            </w:r>
            <w:r w:rsidRPr="007C3134">
              <w:rPr>
                <w:rFonts w:ascii="標楷體" w:eastAsia="標楷體" w:hAnsi="標楷體"/>
                <w:sz w:val="20"/>
                <w:szCs w:val="20"/>
              </w:rPr>
              <w:t>，解決兩位數減一位數退位的減法問題。</w:t>
            </w:r>
          </w:p>
        </w:tc>
        <w:tc>
          <w:tcPr>
            <w:tcW w:w="456" w:type="dxa"/>
          </w:tcPr>
          <w:p w:rsidR="00FD63BB" w:rsidRPr="007C3134" w:rsidRDefault="00FD63BB" w:rsidP="006627A2">
            <w:pPr>
              <w:spacing w:line="260" w:lineRule="exact"/>
              <w:jc w:val="center"/>
              <w:rPr>
                <w:rFonts w:ascii="標楷體" w:eastAsia="標楷體" w:hAnsi="標楷體"/>
                <w:sz w:val="20"/>
                <w:szCs w:val="20"/>
              </w:rPr>
            </w:pPr>
            <w:r w:rsidRPr="007C3134">
              <w:rPr>
                <w:rFonts w:ascii="標楷體" w:eastAsia="標楷體" w:hAnsi="標楷體"/>
                <w:sz w:val="20"/>
                <w:szCs w:val="20"/>
              </w:rPr>
              <w:lastRenderedPageBreak/>
              <w:t>4</w:t>
            </w:r>
          </w:p>
        </w:tc>
        <w:tc>
          <w:tcPr>
            <w:tcW w:w="709"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1.教用版電子教科書</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2.附</w:t>
            </w:r>
            <w:r w:rsidRPr="007C3134">
              <w:rPr>
                <w:rFonts w:ascii="標楷體" w:eastAsia="標楷體" w:hAnsi="標楷體"/>
                <w:bCs/>
                <w:sz w:val="20"/>
                <w:szCs w:val="20"/>
              </w:rPr>
              <w:lastRenderedPageBreak/>
              <w:t>件18、26</w:t>
            </w:r>
          </w:p>
        </w:tc>
        <w:tc>
          <w:tcPr>
            <w:tcW w:w="850"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lastRenderedPageBreak/>
              <w:t>觀察評量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口頭評量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實作評量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lastRenderedPageBreak/>
              <w:t>課堂問答</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紙筆評量</w:t>
            </w:r>
          </w:p>
        </w:tc>
        <w:tc>
          <w:tcPr>
            <w:tcW w:w="993" w:type="dxa"/>
          </w:tcPr>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lastRenderedPageBreak/>
              <w:t>【</w:t>
            </w:r>
            <w:r w:rsidRPr="007C3134">
              <w:rPr>
                <w:rFonts w:ascii="標楷體" w:eastAsia="標楷體" w:hAnsi="標楷體"/>
                <w:b/>
                <w:sz w:val="20"/>
                <w:szCs w:val="20"/>
              </w:rPr>
              <w:t>家庭教育</w:t>
            </w:r>
            <w:r w:rsidRPr="007C3134">
              <w:rPr>
                <w:rFonts w:ascii="標楷體" w:eastAsia="標楷體" w:hAnsi="標楷體"/>
                <w:b/>
                <w:bCs/>
                <w:snapToGrid w:val="0"/>
                <w:kern w:val="0"/>
                <w:sz w:val="20"/>
                <w:szCs w:val="20"/>
              </w:rPr>
              <w:t>】</w:t>
            </w:r>
          </w:p>
          <w:p w:rsidR="00FD63BB" w:rsidRPr="007C3134" w:rsidRDefault="00FD63BB" w:rsidP="006627A2">
            <w:pPr>
              <w:pStyle w:val="Default"/>
              <w:spacing w:line="260" w:lineRule="exact"/>
              <w:jc w:val="both"/>
              <w:rPr>
                <w:rFonts w:hAnsi="標楷體"/>
                <w:color w:val="auto"/>
                <w:kern w:val="2"/>
                <w:sz w:val="20"/>
                <w:szCs w:val="20"/>
              </w:rPr>
            </w:pPr>
            <w:r w:rsidRPr="007C3134">
              <w:rPr>
                <w:rFonts w:hAnsi="標楷體" w:cs="DFKaiShu-SB-Estd-BF" w:hint="eastAsia"/>
                <w:kern w:val="2"/>
                <w:sz w:val="20"/>
                <w:szCs w:val="20"/>
              </w:rPr>
              <w:t>家E9 參與家庭消費行動，澄清</w:t>
            </w:r>
            <w:r w:rsidRPr="007C3134">
              <w:rPr>
                <w:rFonts w:hAnsi="標楷體" w:cs="DFKaiShu-SB-Estd-BF" w:hint="eastAsia"/>
                <w:kern w:val="2"/>
                <w:sz w:val="20"/>
                <w:szCs w:val="20"/>
              </w:rPr>
              <w:lastRenderedPageBreak/>
              <w:t>金錢與物品的價值。</w:t>
            </w:r>
          </w:p>
        </w:tc>
        <w:tc>
          <w:tcPr>
            <w:tcW w:w="497" w:type="dxa"/>
          </w:tcPr>
          <w:p w:rsidR="00FD63BB" w:rsidRPr="00B32678" w:rsidRDefault="00FD63BB" w:rsidP="00E42CF3">
            <w:pPr>
              <w:spacing w:after="180"/>
              <w:rPr>
                <w:rFonts w:eastAsia="標楷體"/>
                <w:color w:val="0070C0"/>
              </w:rPr>
            </w:pPr>
          </w:p>
        </w:tc>
      </w:tr>
      <w:tr w:rsidR="00FD63BB" w:rsidRPr="00B32678" w:rsidTr="003B46DC">
        <w:trPr>
          <w:trHeight w:val="761"/>
        </w:trPr>
        <w:tc>
          <w:tcPr>
            <w:tcW w:w="772" w:type="dxa"/>
            <w:vAlign w:val="center"/>
          </w:tcPr>
          <w:p w:rsidR="00FD63BB" w:rsidRDefault="00FD63BB" w:rsidP="00E42CF3">
            <w:pPr>
              <w:spacing w:after="180"/>
              <w:jc w:val="center"/>
              <w:rPr>
                <w:rFonts w:eastAsia="標楷體"/>
                <w:sz w:val="28"/>
                <w:szCs w:val="28"/>
              </w:rPr>
            </w:pPr>
            <w:r>
              <w:rPr>
                <w:rFonts w:eastAsia="標楷體" w:hint="eastAsia"/>
                <w:sz w:val="28"/>
                <w:szCs w:val="28"/>
              </w:rPr>
              <w:lastRenderedPageBreak/>
              <w:t>18</w:t>
            </w:r>
          </w:p>
        </w:tc>
        <w:tc>
          <w:tcPr>
            <w:tcW w:w="77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A2系統思考與解決問題</w:t>
            </w:r>
          </w:p>
        </w:tc>
        <w:tc>
          <w:tcPr>
            <w:tcW w:w="1255" w:type="dxa"/>
          </w:tcPr>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n-I-2 理解加法和減法的意義，熟練基本加減法並能流暢計算。</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r-I-1 學習數學語言中的運算符號、關係符號、算式約定。</w:t>
            </w:r>
          </w:p>
        </w:tc>
        <w:tc>
          <w:tcPr>
            <w:tcW w:w="1842" w:type="dxa"/>
          </w:tcPr>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N-1-2 加法和減法：加法和減法的意義與應用。含「添加型」、「併加型」、「拿走型」、「比較型」等應用問題。加法和減法算式。</w:t>
            </w:r>
          </w:p>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N-1-3 基本加減法：以操作活動為主。以熟練為目標。指1到10之數與1到10之數的加法，及反向的減法</w:t>
            </w:r>
            <w:r w:rsidRPr="007C3134">
              <w:rPr>
                <w:rFonts w:ascii="標楷體" w:eastAsia="標楷體" w:hAnsi="標楷體"/>
                <w:snapToGrid w:val="0"/>
                <w:kern w:val="0"/>
                <w:sz w:val="20"/>
                <w:szCs w:val="20"/>
              </w:rPr>
              <w:lastRenderedPageBreak/>
              <w:t>計算。</w:t>
            </w:r>
          </w:p>
          <w:p w:rsidR="00FD63BB" w:rsidRPr="007C3134" w:rsidRDefault="00FD63BB" w:rsidP="006627A2">
            <w:pPr>
              <w:spacing w:line="260" w:lineRule="exact"/>
              <w:rPr>
                <w:rFonts w:ascii="標楷體" w:eastAsia="標楷體" w:hAnsi="標楷體"/>
                <w:snapToGrid w:val="0"/>
                <w:kern w:val="0"/>
                <w:sz w:val="20"/>
                <w:szCs w:val="20"/>
              </w:rPr>
            </w:pPr>
            <w:r w:rsidRPr="007C3134">
              <w:rPr>
                <w:rFonts w:ascii="標楷體" w:eastAsia="標楷體" w:hAnsi="標楷體"/>
                <w:snapToGrid w:val="0"/>
                <w:kern w:val="0"/>
                <w:sz w:val="20"/>
                <w:szCs w:val="20"/>
              </w:rPr>
              <w:t>R-1-1 算式與符號：含加減算式中的數、加號、減號、等號。以說、讀、聽、寫、做檢驗學生的理解。適用於後續階段。</w:t>
            </w:r>
          </w:p>
        </w:tc>
        <w:tc>
          <w:tcPr>
            <w:tcW w:w="6490" w:type="dxa"/>
          </w:tcPr>
          <w:p w:rsidR="00FD63BB" w:rsidRPr="007C3134" w:rsidRDefault="00FD63BB" w:rsidP="006627A2">
            <w:pPr>
              <w:pStyle w:val="9"/>
              <w:spacing w:line="260" w:lineRule="exact"/>
              <w:ind w:leftChars="0" w:left="0"/>
              <w:rPr>
                <w:rFonts w:ascii="標楷體" w:eastAsia="標楷體" w:hAnsi="標楷體"/>
                <w:i w:val="0"/>
                <w:snapToGrid w:val="0"/>
                <w:color w:val="auto"/>
              </w:rPr>
            </w:pPr>
            <w:r w:rsidRPr="007C3134">
              <w:rPr>
                <w:rFonts w:ascii="標楷體" w:eastAsia="標楷體" w:hAnsi="標楷體" w:cs="標楷體" w:hint="eastAsia"/>
                <w:i w:val="0"/>
                <w:snapToGrid w:val="0"/>
                <w:color w:val="auto"/>
              </w:rPr>
              <w:lastRenderedPageBreak/>
              <w:t>八、兩位數的加減法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8-3加一加，減一減、練習園地</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8-3加一加，減一減</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cs="標楷體" w:hint="eastAsia"/>
                <w:sz w:val="20"/>
                <w:szCs w:val="20"/>
              </w:rPr>
              <w:t>一、解決兩物價格合成的問題</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1.引導學生理解題意，算出兩物共要付多少元。</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二、解決兩物的差價問題</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1.引導學生列出算式，算出兩樣物品相差多少錢。</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三、解決找錢的問題。</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1.引導學生列出算式，算出要找回多少錢。</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四、買2個相同物品的付錢問題。</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1.引導學生理解買兩個相同物品要付兩個一樣的錢，列出算式，算出共要付多少錢。</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b/>
                <w:sz w:val="20"/>
                <w:szCs w:val="20"/>
                <w:bdr w:val="single" w:sz="4" w:space="0" w:color="auto"/>
              </w:rPr>
              <w:t>動動腦</w:t>
            </w:r>
            <w:r w:rsidRPr="007C3134">
              <w:rPr>
                <w:rFonts w:ascii="標楷體" w:eastAsia="標楷體" w:hAnsi="標楷體"/>
                <w:sz w:val="20"/>
                <w:szCs w:val="20"/>
              </w:rPr>
              <w:t>：思考買兩樣東西帶的錢夠不夠付</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1.能從題目中找出標價。</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lastRenderedPageBreak/>
              <w:t>2.列出算式並計算合起來的金額，已經超過50元，所以不夠付。</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練習園地</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cs="標楷體" w:hint="eastAsia"/>
                <w:sz w:val="20"/>
                <w:szCs w:val="20"/>
              </w:rPr>
              <w:t>教師帶領學生理解題意，完成練習園地。</w:t>
            </w:r>
          </w:p>
        </w:tc>
        <w:tc>
          <w:tcPr>
            <w:tcW w:w="456" w:type="dxa"/>
          </w:tcPr>
          <w:p w:rsidR="00FD63BB" w:rsidRPr="007C3134" w:rsidRDefault="00FD63BB" w:rsidP="006627A2">
            <w:pPr>
              <w:spacing w:line="260" w:lineRule="exact"/>
              <w:jc w:val="center"/>
              <w:rPr>
                <w:rFonts w:ascii="標楷體" w:eastAsia="標楷體" w:hAnsi="標楷體"/>
                <w:sz w:val="20"/>
                <w:szCs w:val="20"/>
              </w:rPr>
            </w:pPr>
            <w:r w:rsidRPr="007C3134">
              <w:rPr>
                <w:rFonts w:ascii="標楷體" w:eastAsia="標楷體" w:hAnsi="標楷體"/>
                <w:sz w:val="20"/>
                <w:szCs w:val="20"/>
              </w:rPr>
              <w:lastRenderedPageBreak/>
              <w:t>4</w:t>
            </w:r>
          </w:p>
        </w:tc>
        <w:tc>
          <w:tcPr>
            <w:tcW w:w="709"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1.教用版電子教科書</w:t>
            </w:r>
          </w:p>
        </w:tc>
        <w:tc>
          <w:tcPr>
            <w:tcW w:w="850"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觀察評量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口頭評量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實作評量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課堂問答</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紙筆評量</w:t>
            </w:r>
          </w:p>
        </w:tc>
        <w:tc>
          <w:tcPr>
            <w:tcW w:w="993" w:type="dxa"/>
          </w:tcPr>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w:t>
            </w:r>
            <w:r w:rsidRPr="007C3134">
              <w:rPr>
                <w:rFonts w:ascii="標楷體" w:eastAsia="標楷體" w:hAnsi="標楷體"/>
                <w:b/>
                <w:sz w:val="20"/>
                <w:szCs w:val="20"/>
              </w:rPr>
              <w:t>閱讀素養教育</w:t>
            </w:r>
            <w:r w:rsidRPr="007C3134">
              <w:rPr>
                <w:rFonts w:ascii="標楷體" w:eastAsia="標楷體" w:hAnsi="標楷體"/>
                <w:b/>
                <w:bCs/>
                <w:snapToGrid w:val="0"/>
                <w:kern w:val="0"/>
                <w:sz w:val="20"/>
                <w:szCs w:val="20"/>
              </w:rPr>
              <w:t>】</w:t>
            </w:r>
          </w:p>
          <w:p w:rsidR="00FD63BB" w:rsidRPr="007C3134" w:rsidRDefault="00FD63BB" w:rsidP="006627A2">
            <w:pPr>
              <w:pStyle w:val="Default"/>
              <w:spacing w:line="260" w:lineRule="exact"/>
              <w:jc w:val="both"/>
              <w:rPr>
                <w:rFonts w:hAnsi="標楷體"/>
                <w:color w:val="auto"/>
                <w:kern w:val="2"/>
                <w:sz w:val="20"/>
                <w:szCs w:val="20"/>
              </w:rPr>
            </w:pPr>
            <w:r w:rsidRPr="007C3134">
              <w:rPr>
                <w:rFonts w:hAnsi="標楷體" w:cs="DFKaiShu-SB-Estd-BF" w:hint="eastAsia"/>
                <w:kern w:val="2"/>
                <w:sz w:val="20"/>
                <w:szCs w:val="20"/>
              </w:rPr>
              <w:t>閱E11 低年級：能在一般生活情境中，懂得運用文本習得的知識解決問題。</w:t>
            </w:r>
          </w:p>
        </w:tc>
        <w:tc>
          <w:tcPr>
            <w:tcW w:w="497" w:type="dxa"/>
          </w:tcPr>
          <w:p w:rsidR="00FD63BB" w:rsidRPr="00B32678" w:rsidRDefault="00FD63BB" w:rsidP="00E42CF3">
            <w:pPr>
              <w:spacing w:after="180"/>
              <w:rPr>
                <w:rFonts w:eastAsia="標楷體"/>
                <w:color w:val="0070C0"/>
              </w:rPr>
            </w:pPr>
          </w:p>
        </w:tc>
      </w:tr>
      <w:tr w:rsidR="00FD63BB" w:rsidRPr="00B32678" w:rsidTr="003B46DC">
        <w:trPr>
          <w:trHeight w:val="761"/>
        </w:trPr>
        <w:tc>
          <w:tcPr>
            <w:tcW w:w="772" w:type="dxa"/>
            <w:vAlign w:val="center"/>
          </w:tcPr>
          <w:p w:rsidR="00FD63BB" w:rsidRDefault="00FD63BB" w:rsidP="00E42CF3">
            <w:pPr>
              <w:spacing w:after="180"/>
              <w:jc w:val="center"/>
              <w:rPr>
                <w:rFonts w:eastAsia="標楷體"/>
                <w:sz w:val="28"/>
                <w:szCs w:val="28"/>
              </w:rPr>
            </w:pPr>
            <w:r>
              <w:rPr>
                <w:rFonts w:eastAsia="標楷體" w:hint="eastAsia"/>
                <w:sz w:val="28"/>
                <w:szCs w:val="28"/>
              </w:rPr>
              <w:lastRenderedPageBreak/>
              <w:t>19</w:t>
            </w:r>
          </w:p>
        </w:tc>
        <w:tc>
          <w:tcPr>
            <w:tcW w:w="775" w:type="dxa"/>
          </w:tcPr>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B2科技資訊與媒體素養</w:t>
            </w:r>
          </w:p>
        </w:tc>
        <w:tc>
          <w:tcPr>
            <w:tcW w:w="1255" w:type="dxa"/>
          </w:tcPr>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d-I-1 認識分類的模式，能主動蒐集資料、分類，並做簡單的呈現與說明。</w:t>
            </w:r>
          </w:p>
        </w:tc>
        <w:tc>
          <w:tcPr>
            <w:tcW w:w="1842" w:type="dxa"/>
          </w:tcPr>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D-1-1 簡單分類：以操作活動為主。能蒐集、分類、記錄、呈現日常生活物品，報讀、說明已處理好之分類。觀察分類的模式，知道同一組資料可有不同的分類方式。</w:t>
            </w:r>
          </w:p>
        </w:tc>
        <w:tc>
          <w:tcPr>
            <w:tcW w:w="6490" w:type="dxa"/>
          </w:tcPr>
          <w:p w:rsidR="00FD63BB" w:rsidRPr="007C3134" w:rsidRDefault="00FD63BB" w:rsidP="006627A2">
            <w:pPr>
              <w:pStyle w:val="9"/>
              <w:spacing w:line="260" w:lineRule="exact"/>
              <w:ind w:leftChars="0" w:left="0"/>
              <w:rPr>
                <w:rFonts w:ascii="標楷體" w:eastAsia="標楷體" w:hAnsi="標楷體"/>
                <w:i w:val="0"/>
                <w:snapToGrid w:val="0"/>
                <w:color w:val="auto"/>
              </w:rPr>
            </w:pPr>
            <w:r w:rsidRPr="007C3134">
              <w:rPr>
                <w:rFonts w:ascii="標楷體" w:eastAsia="標楷體" w:hAnsi="標楷體" w:cs="標楷體" w:hint="eastAsia"/>
                <w:i w:val="0"/>
                <w:snapToGrid w:val="0"/>
                <w:color w:val="auto"/>
              </w:rPr>
              <w:t>九、分類整理</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9-1分類、9-2記錄</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9-1分類</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一、資源回收的分類</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1.教師與學生討論資源回收的重要。</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2和學生討論如何分類？引導學生說明分類的方法。</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二、依據分類結果點數</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1.學生拿出附件29的圖卡，進行分類。</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2.學生發表分類的方式，並進行點數。</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3.將附件29依顏色分類，請學生點數各種顏色的數量。</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4.將附件29依形狀分類，請學生點數各種形狀的數量。</w:t>
            </w:r>
          </w:p>
          <w:p w:rsidR="00FD63BB" w:rsidRPr="007C3134" w:rsidRDefault="00FD63BB" w:rsidP="006627A2">
            <w:pPr>
              <w:spacing w:line="260" w:lineRule="exact"/>
              <w:rPr>
                <w:rFonts w:ascii="標楷體" w:eastAsia="標楷體" w:hAnsi="標楷體"/>
                <w:bCs/>
                <w:snapToGrid w:val="0"/>
                <w:kern w:val="0"/>
                <w:sz w:val="20"/>
                <w:szCs w:val="20"/>
              </w:rPr>
            </w:pP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cs="標楷體" w:hint="eastAsia"/>
                <w:b/>
                <w:bCs/>
                <w:snapToGrid w:val="0"/>
                <w:kern w:val="0"/>
                <w:sz w:val="20"/>
                <w:szCs w:val="20"/>
              </w:rPr>
              <w:t>9-2 記錄</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一、用不同的方式記錄，依據分類結果點數</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1.箱子裡放入三種顏色的跳棋，每拿出一個跳棋，就做一個畫記。</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2.接著在黑板上，畫出3個表格，上面標示紅色、藍色、黃色，每拿一個跳棋就做一個記號。</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3.等每位學生輪流抽過一次跳棋以後，教師將抽跳棋的結果記錄在黑板上。</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4.引導學生認識記錄的方式有很多種方法，可以畫顏色、畫○、或用「正」記錄。</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5.點數每種顏色的跳棋有幾個。</w:t>
            </w:r>
          </w:p>
        </w:tc>
        <w:tc>
          <w:tcPr>
            <w:tcW w:w="456" w:type="dxa"/>
          </w:tcPr>
          <w:p w:rsidR="00FD63BB" w:rsidRPr="007C3134" w:rsidRDefault="00FD63BB" w:rsidP="006627A2">
            <w:pPr>
              <w:spacing w:line="260" w:lineRule="exact"/>
              <w:jc w:val="center"/>
              <w:rPr>
                <w:rFonts w:ascii="標楷體" w:eastAsia="標楷體" w:hAnsi="標楷體"/>
                <w:sz w:val="20"/>
                <w:szCs w:val="20"/>
              </w:rPr>
            </w:pPr>
            <w:r w:rsidRPr="007C3134">
              <w:rPr>
                <w:rFonts w:ascii="標楷體" w:eastAsia="標楷體" w:hAnsi="標楷體"/>
                <w:sz w:val="20"/>
                <w:szCs w:val="20"/>
              </w:rPr>
              <w:t>4</w:t>
            </w:r>
          </w:p>
        </w:tc>
        <w:tc>
          <w:tcPr>
            <w:tcW w:w="709"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1.教用版電子教科書</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2.附件29</w:t>
            </w:r>
          </w:p>
        </w:tc>
        <w:tc>
          <w:tcPr>
            <w:tcW w:w="850"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觀察評量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口頭評量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實作評量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課堂問答</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紙筆評量</w:t>
            </w:r>
          </w:p>
        </w:tc>
        <w:tc>
          <w:tcPr>
            <w:tcW w:w="993" w:type="dxa"/>
          </w:tcPr>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w:t>
            </w:r>
            <w:r w:rsidRPr="007C3134">
              <w:rPr>
                <w:rFonts w:ascii="標楷體" w:eastAsia="標楷體" w:hAnsi="標楷體"/>
                <w:b/>
                <w:sz w:val="20"/>
                <w:szCs w:val="20"/>
              </w:rPr>
              <w:t>環境</w:t>
            </w:r>
            <w:r w:rsidRPr="007C3134">
              <w:rPr>
                <w:rFonts w:ascii="標楷體" w:eastAsia="標楷體" w:hAnsi="標楷體"/>
                <w:b/>
                <w:bCs/>
                <w:snapToGrid w:val="0"/>
                <w:kern w:val="0"/>
                <w:sz w:val="20"/>
                <w:szCs w:val="20"/>
              </w:rPr>
              <w:t>教育】</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sz w:val="20"/>
                <w:szCs w:val="20"/>
              </w:rPr>
              <w:t>環E2 覺知生物生命的美與價值，關懷動、植物的生命。</w:t>
            </w:r>
          </w:p>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【能源教育】</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sz w:val="20"/>
                <w:szCs w:val="20"/>
              </w:rPr>
              <w:t>能E8 於家庭、校園生活實踐節能減碳的行動。</w:t>
            </w:r>
          </w:p>
        </w:tc>
        <w:tc>
          <w:tcPr>
            <w:tcW w:w="497" w:type="dxa"/>
          </w:tcPr>
          <w:p w:rsidR="00FD63BB" w:rsidRPr="00B32678" w:rsidRDefault="00FD63BB" w:rsidP="00E42CF3">
            <w:pPr>
              <w:spacing w:after="180"/>
              <w:rPr>
                <w:rFonts w:eastAsia="標楷體"/>
                <w:color w:val="0070C0"/>
              </w:rPr>
            </w:pPr>
          </w:p>
        </w:tc>
      </w:tr>
      <w:tr w:rsidR="00FD63BB" w:rsidRPr="00B32678" w:rsidTr="003B46DC">
        <w:trPr>
          <w:trHeight w:val="761"/>
        </w:trPr>
        <w:tc>
          <w:tcPr>
            <w:tcW w:w="772" w:type="dxa"/>
            <w:vAlign w:val="center"/>
          </w:tcPr>
          <w:p w:rsidR="00FD63BB" w:rsidRDefault="00FD63BB" w:rsidP="00E42CF3">
            <w:pPr>
              <w:spacing w:after="180"/>
              <w:jc w:val="center"/>
              <w:rPr>
                <w:rFonts w:eastAsia="標楷體"/>
                <w:sz w:val="28"/>
                <w:szCs w:val="28"/>
              </w:rPr>
            </w:pPr>
            <w:r>
              <w:rPr>
                <w:rFonts w:eastAsia="標楷體" w:hint="eastAsia"/>
                <w:sz w:val="28"/>
                <w:szCs w:val="28"/>
              </w:rPr>
              <w:t>20</w:t>
            </w:r>
          </w:p>
        </w:tc>
        <w:tc>
          <w:tcPr>
            <w:tcW w:w="775" w:type="dxa"/>
          </w:tcPr>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B2科技資訊與媒體素養</w:t>
            </w:r>
          </w:p>
        </w:tc>
        <w:tc>
          <w:tcPr>
            <w:tcW w:w="1255" w:type="dxa"/>
          </w:tcPr>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t>d-I-1 認識分類的模式，能主動蒐集資料、分類，並做簡單的呈現</w:t>
            </w:r>
            <w:r w:rsidRPr="007C3134">
              <w:rPr>
                <w:rFonts w:ascii="標楷體" w:eastAsia="標楷體" w:hAnsi="標楷體"/>
                <w:sz w:val="20"/>
                <w:szCs w:val="20"/>
              </w:rPr>
              <w:lastRenderedPageBreak/>
              <w:t>與說明。</w:t>
            </w:r>
          </w:p>
        </w:tc>
        <w:tc>
          <w:tcPr>
            <w:tcW w:w="1842" w:type="dxa"/>
          </w:tcPr>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sz w:val="20"/>
                <w:szCs w:val="20"/>
              </w:rPr>
              <w:lastRenderedPageBreak/>
              <w:t>D-1-1 簡單分類：以操作活動為主。能蒐集、分類、記錄、呈現日常生活物品，報讀、說明已處理好之分類。</w:t>
            </w:r>
            <w:r w:rsidRPr="007C3134">
              <w:rPr>
                <w:rFonts w:ascii="標楷體" w:eastAsia="標楷體" w:hAnsi="標楷體"/>
                <w:sz w:val="20"/>
                <w:szCs w:val="20"/>
              </w:rPr>
              <w:lastRenderedPageBreak/>
              <w:t>觀察分類的模式，知道同一組資料可有不同的分類方式。</w:t>
            </w:r>
          </w:p>
        </w:tc>
        <w:tc>
          <w:tcPr>
            <w:tcW w:w="6490" w:type="dxa"/>
          </w:tcPr>
          <w:p w:rsidR="00FD63BB" w:rsidRPr="007C3134" w:rsidRDefault="00FD63BB" w:rsidP="006627A2">
            <w:pPr>
              <w:pStyle w:val="9"/>
              <w:spacing w:line="260" w:lineRule="exact"/>
              <w:ind w:leftChars="0" w:left="0"/>
              <w:rPr>
                <w:rFonts w:ascii="標楷體" w:eastAsia="標楷體" w:hAnsi="標楷體"/>
                <w:i w:val="0"/>
                <w:snapToGrid w:val="0"/>
                <w:color w:val="auto"/>
              </w:rPr>
            </w:pPr>
            <w:r w:rsidRPr="007C3134">
              <w:rPr>
                <w:rFonts w:ascii="標楷體" w:eastAsia="標楷體" w:hAnsi="標楷體" w:cs="標楷體" w:hint="eastAsia"/>
                <w:i w:val="0"/>
                <w:snapToGrid w:val="0"/>
                <w:color w:val="auto"/>
              </w:rPr>
              <w:lastRenderedPageBreak/>
              <w:t>九、分類整理</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bCs/>
                <w:snapToGrid w:val="0"/>
                <w:kern w:val="0"/>
                <w:sz w:val="20"/>
                <w:szCs w:val="20"/>
              </w:rPr>
              <w:t>9-3報讀、練習園地</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9-3報讀</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一、將畫記改為數字紀錄</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1.學生報讀每人投中的球數，並將數量填入。</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2.討論投中最多次的人是誰呢？投中最少次的人是誰呢？</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lastRenderedPageBreak/>
              <w:t>二、資料的整理與統計跟報讀</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1.引導學生看情境圖回答問題。</w:t>
            </w:r>
          </w:p>
          <w:p w:rsidR="00FD63BB" w:rsidRPr="007C3134" w:rsidRDefault="00FD63BB" w:rsidP="006627A2">
            <w:pPr>
              <w:spacing w:line="260" w:lineRule="exact"/>
              <w:rPr>
                <w:rFonts w:ascii="標楷體" w:eastAsia="標楷體" w:hAnsi="標楷體"/>
                <w:bCs/>
                <w:snapToGrid w:val="0"/>
                <w:kern w:val="0"/>
                <w:sz w:val="20"/>
                <w:szCs w:val="20"/>
              </w:rPr>
            </w:pPr>
            <w:r w:rsidRPr="007C3134">
              <w:rPr>
                <w:rFonts w:ascii="標楷體" w:eastAsia="標楷體" w:hAnsi="標楷體" w:cs="標楷體" w:hint="eastAsia"/>
                <w:bCs/>
                <w:snapToGrid w:val="0"/>
                <w:kern w:val="0"/>
                <w:sz w:val="20"/>
                <w:szCs w:val="20"/>
              </w:rPr>
              <w:t>2.討論：有幾種動物參與票選呢？每種動物各得幾票？從「正」字畫記中，可以看出喜歡哪種動物的人最多？喜歡哪種動物的人最少？</w:t>
            </w:r>
          </w:p>
          <w:p w:rsidR="00FD63BB" w:rsidRPr="007C3134" w:rsidRDefault="00FD63BB" w:rsidP="006627A2">
            <w:pPr>
              <w:spacing w:line="260" w:lineRule="exact"/>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t>練習園地</w:t>
            </w:r>
          </w:p>
          <w:p w:rsidR="00FD63BB" w:rsidRPr="007C3134" w:rsidRDefault="00FD63BB" w:rsidP="006627A2">
            <w:pPr>
              <w:spacing w:line="260" w:lineRule="exact"/>
              <w:rPr>
                <w:rFonts w:ascii="標楷體" w:eastAsia="標楷體" w:hAnsi="標楷體"/>
                <w:sz w:val="20"/>
                <w:szCs w:val="20"/>
              </w:rPr>
            </w:pPr>
            <w:r w:rsidRPr="007C3134">
              <w:rPr>
                <w:rFonts w:ascii="標楷體" w:eastAsia="標楷體" w:hAnsi="標楷體" w:cs="標楷體" w:hint="eastAsia"/>
                <w:sz w:val="20"/>
                <w:szCs w:val="20"/>
              </w:rPr>
              <w:t>教師帶領學生理解題意，完成練習園地。</w:t>
            </w:r>
          </w:p>
        </w:tc>
        <w:tc>
          <w:tcPr>
            <w:tcW w:w="456" w:type="dxa"/>
          </w:tcPr>
          <w:p w:rsidR="00FD63BB" w:rsidRPr="007C3134" w:rsidRDefault="00FD63BB" w:rsidP="006627A2">
            <w:pPr>
              <w:spacing w:line="260" w:lineRule="exact"/>
              <w:jc w:val="center"/>
              <w:rPr>
                <w:rFonts w:ascii="標楷體" w:eastAsia="標楷體" w:hAnsi="標楷體"/>
                <w:sz w:val="20"/>
                <w:szCs w:val="20"/>
              </w:rPr>
            </w:pPr>
            <w:r w:rsidRPr="007C3134">
              <w:rPr>
                <w:rFonts w:ascii="標楷體" w:eastAsia="標楷體" w:hAnsi="標楷體"/>
                <w:sz w:val="20"/>
                <w:szCs w:val="20"/>
              </w:rPr>
              <w:lastRenderedPageBreak/>
              <w:t>4</w:t>
            </w:r>
          </w:p>
        </w:tc>
        <w:tc>
          <w:tcPr>
            <w:tcW w:w="709"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1.教用版電子教科書</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2.附</w:t>
            </w:r>
            <w:r w:rsidRPr="007C3134">
              <w:rPr>
                <w:rFonts w:ascii="標楷體" w:eastAsia="標楷體" w:hAnsi="標楷體"/>
                <w:bCs/>
                <w:sz w:val="20"/>
                <w:szCs w:val="20"/>
              </w:rPr>
              <w:lastRenderedPageBreak/>
              <w:t>件30</w:t>
            </w:r>
          </w:p>
        </w:tc>
        <w:tc>
          <w:tcPr>
            <w:tcW w:w="850" w:type="dxa"/>
          </w:tcPr>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lastRenderedPageBreak/>
              <w:t>觀察評量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口頭評量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t>實作評量</w:t>
            </w:r>
          </w:p>
          <w:p w:rsidR="00FD63BB" w:rsidRPr="007C3134" w:rsidRDefault="00FD63BB" w:rsidP="006627A2">
            <w:pPr>
              <w:spacing w:line="260" w:lineRule="exact"/>
              <w:jc w:val="both"/>
              <w:rPr>
                <w:rFonts w:ascii="標楷體" w:eastAsia="標楷體" w:hAnsi="標楷體"/>
                <w:bCs/>
                <w:sz w:val="20"/>
                <w:szCs w:val="20"/>
              </w:rPr>
            </w:pPr>
            <w:r w:rsidRPr="007C3134">
              <w:rPr>
                <w:rFonts w:ascii="標楷體" w:eastAsia="標楷體" w:hAnsi="標楷體"/>
                <w:bCs/>
                <w:sz w:val="20"/>
                <w:szCs w:val="20"/>
              </w:rPr>
              <w:lastRenderedPageBreak/>
              <w:t>課堂問答</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bCs/>
                <w:sz w:val="20"/>
                <w:szCs w:val="20"/>
              </w:rPr>
              <w:t>紙筆評量</w:t>
            </w:r>
          </w:p>
        </w:tc>
        <w:tc>
          <w:tcPr>
            <w:tcW w:w="993" w:type="dxa"/>
          </w:tcPr>
          <w:p w:rsidR="00FD63BB" w:rsidRPr="007C3134" w:rsidRDefault="00FD63BB" w:rsidP="006627A2">
            <w:pPr>
              <w:spacing w:line="260" w:lineRule="exact"/>
              <w:jc w:val="both"/>
              <w:rPr>
                <w:rFonts w:ascii="標楷體" w:eastAsia="標楷體" w:hAnsi="標楷體"/>
                <w:b/>
                <w:bCs/>
                <w:snapToGrid w:val="0"/>
                <w:kern w:val="0"/>
                <w:sz w:val="20"/>
                <w:szCs w:val="20"/>
              </w:rPr>
            </w:pPr>
            <w:r w:rsidRPr="007C3134">
              <w:rPr>
                <w:rFonts w:ascii="標楷體" w:eastAsia="標楷體" w:hAnsi="標楷體"/>
                <w:b/>
                <w:bCs/>
                <w:snapToGrid w:val="0"/>
                <w:kern w:val="0"/>
                <w:sz w:val="20"/>
                <w:szCs w:val="20"/>
              </w:rPr>
              <w:lastRenderedPageBreak/>
              <w:t>【</w:t>
            </w:r>
            <w:r w:rsidRPr="007C3134">
              <w:rPr>
                <w:rFonts w:ascii="標楷體" w:eastAsia="標楷體" w:hAnsi="標楷體"/>
                <w:b/>
                <w:sz w:val="20"/>
                <w:szCs w:val="20"/>
              </w:rPr>
              <w:t>環境</w:t>
            </w:r>
            <w:r w:rsidRPr="007C3134">
              <w:rPr>
                <w:rFonts w:ascii="標楷體" w:eastAsia="標楷體" w:hAnsi="標楷體"/>
                <w:b/>
                <w:bCs/>
                <w:snapToGrid w:val="0"/>
                <w:kern w:val="0"/>
                <w:sz w:val="20"/>
                <w:szCs w:val="20"/>
              </w:rPr>
              <w:t>教育】</w:t>
            </w:r>
          </w:p>
          <w:p w:rsidR="00FD63BB" w:rsidRPr="007C3134" w:rsidRDefault="00FD63BB" w:rsidP="006627A2">
            <w:pPr>
              <w:spacing w:line="260" w:lineRule="exact"/>
              <w:jc w:val="both"/>
              <w:rPr>
                <w:rFonts w:ascii="標楷體" w:eastAsia="標楷體" w:hAnsi="標楷體"/>
                <w:sz w:val="20"/>
                <w:szCs w:val="20"/>
              </w:rPr>
            </w:pPr>
            <w:r w:rsidRPr="007C3134">
              <w:rPr>
                <w:rFonts w:ascii="標楷體" w:eastAsia="標楷體" w:hAnsi="標楷體"/>
                <w:sz w:val="20"/>
                <w:szCs w:val="20"/>
              </w:rPr>
              <w:t>環E2 覺知生物生命的美與價</w:t>
            </w:r>
            <w:r w:rsidRPr="007C3134">
              <w:rPr>
                <w:rFonts w:ascii="標楷體" w:eastAsia="標楷體" w:hAnsi="標楷體"/>
                <w:sz w:val="20"/>
                <w:szCs w:val="20"/>
              </w:rPr>
              <w:lastRenderedPageBreak/>
              <w:t>值，關懷動、植物的生命。</w:t>
            </w:r>
          </w:p>
        </w:tc>
        <w:tc>
          <w:tcPr>
            <w:tcW w:w="497" w:type="dxa"/>
          </w:tcPr>
          <w:p w:rsidR="00FD63BB" w:rsidRPr="00B32678" w:rsidRDefault="00FD63BB" w:rsidP="00E42CF3">
            <w:pPr>
              <w:spacing w:after="180"/>
              <w:rPr>
                <w:rFonts w:eastAsia="標楷體"/>
                <w:color w:val="0070C0"/>
              </w:rPr>
            </w:pPr>
          </w:p>
        </w:tc>
      </w:tr>
    </w:tbl>
    <w:p w:rsidR="00862D26" w:rsidRPr="007D4930" w:rsidRDefault="00862D26" w:rsidP="00862D26">
      <w:pPr>
        <w:widowControl/>
        <w:rPr>
          <w:rFonts w:ascii="標楷體" w:eastAsia="標楷體" w:hAnsi="標楷體"/>
        </w:rPr>
      </w:pPr>
      <w:r w:rsidRPr="007D4930">
        <w:rPr>
          <w:rFonts w:ascii="標楷體" w:eastAsia="標楷體" w:hAnsi="標楷體" w:hint="eastAsia"/>
        </w:rPr>
        <w:lastRenderedPageBreak/>
        <w:t>說</w:t>
      </w:r>
      <w:r w:rsidRPr="007D4930">
        <w:rPr>
          <w:rFonts w:ascii="標楷體" w:eastAsia="標楷體" w:hAnsi="標楷體"/>
        </w:rPr>
        <w:t>明：</w:t>
      </w:r>
      <w:r w:rsidRPr="003B46DC">
        <w:rPr>
          <w:rFonts w:ascii="標楷體" w:eastAsia="標楷體" w:hAnsi="標楷體" w:hint="eastAsia"/>
        </w:rPr>
        <w:t>部</w:t>
      </w:r>
      <w:r w:rsidRPr="003B46DC">
        <w:rPr>
          <w:rFonts w:ascii="標楷體" w:eastAsia="標楷體" w:hAnsi="標楷體"/>
        </w:rPr>
        <w:t>定課程採自編者，需經校內課程發展委員會通過，</w:t>
      </w:r>
      <w:r w:rsidRPr="003B46DC">
        <w:rPr>
          <w:rFonts w:ascii="標楷體" w:eastAsia="標楷體" w:hAnsi="標楷體" w:hint="eastAsia"/>
        </w:rPr>
        <w:t>教</w:t>
      </w:r>
      <w:r w:rsidRPr="003B46DC">
        <w:rPr>
          <w:rFonts w:ascii="標楷體" w:eastAsia="標楷體" w:hAnsi="標楷體"/>
        </w:rPr>
        <w:t>材</w:t>
      </w:r>
      <w:r w:rsidRPr="003B46DC">
        <w:rPr>
          <w:rFonts w:ascii="標楷體" w:eastAsia="標楷體" w:hAnsi="標楷體" w:hint="eastAsia"/>
        </w:rPr>
        <w:t>內</w:t>
      </w:r>
      <w:r w:rsidRPr="003B46DC">
        <w:rPr>
          <w:rFonts w:ascii="標楷體" w:eastAsia="標楷體" w:hAnsi="標楷體"/>
        </w:rPr>
        <w:t>容</w:t>
      </w:r>
      <w:r w:rsidRPr="003B46DC">
        <w:rPr>
          <w:rFonts w:ascii="標楷體" w:eastAsia="標楷體" w:hAnsi="標楷體" w:hint="eastAsia"/>
        </w:rPr>
        <w:t>留</w:t>
      </w:r>
      <w:r w:rsidRPr="003B46DC">
        <w:rPr>
          <w:rFonts w:ascii="標楷體" w:eastAsia="標楷體" w:hAnsi="標楷體"/>
        </w:rPr>
        <w:t>校備查。</w:t>
      </w:r>
    </w:p>
    <w:sectPr w:rsidR="00862D26" w:rsidRPr="007D4930" w:rsidSect="00053305">
      <w:pgSz w:w="16838" w:h="11906" w:orient="landscape" w:code="9"/>
      <w:pgMar w:top="1134" w:right="1134" w:bottom="1134" w:left="1134" w:header="567" w:footer="567"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A52" w:rsidRDefault="00BF0A52">
      <w:r>
        <w:separator/>
      </w:r>
    </w:p>
  </w:endnote>
  <w:endnote w:type="continuationSeparator" w:id="0">
    <w:p w:rsidR="00BF0A52" w:rsidRDefault="00BF0A5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Rockwell Condensed">
    <w:panose1 w:val="02060603050405020104"/>
    <w:charset w:val="00"/>
    <w:family w:val="roman"/>
    <w:pitch w:val="variable"/>
    <w:sig w:usb0="00000003" w:usb1="00000000" w:usb2="00000000" w:usb3="00000000" w:csb0="00000001" w:csb1="00000000"/>
  </w:font>
  <w:font w:name="微軟正黑體">
    <w:panose1 w:val="020B0604030504040204"/>
    <w:charset w:val="88"/>
    <w:family w:val="swiss"/>
    <w:pitch w:val="variable"/>
    <w:sig w:usb0="00000087" w:usb1="288F4000" w:usb2="00000016" w:usb3="00000000" w:csb0="00100009" w:csb1="00000000"/>
  </w:font>
  <w:font w:name="Rockwell">
    <w:panose1 w:val="02060603020205020403"/>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ipei">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FKaiShu-SB-Estd-BF">
    <w:altName w:val="細明體"/>
    <w:panose1 w:val="00000000000000000000"/>
    <w:charset w:val="88"/>
    <w:family w:val="auto"/>
    <w:notTrueType/>
    <w:pitch w:val="default"/>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A52" w:rsidRDefault="00BF0A52">
      <w:r>
        <w:separator/>
      </w:r>
    </w:p>
  </w:footnote>
  <w:footnote w:type="continuationSeparator" w:id="0">
    <w:p w:rsidR="00BF0A52" w:rsidRDefault="00BF0A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8B862CE"/>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nsid w:val="34F43E83"/>
    <w:multiLevelType w:val="hybridMultilevel"/>
    <w:tmpl w:val="A67C7EEA"/>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2">
    <w:nsid w:val="3E8F3125"/>
    <w:multiLevelType w:val="hybridMultilevel"/>
    <w:tmpl w:val="679AF15A"/>
    <w:lvl w:ilvl="0" w:tplc="896C65FE">
      <w:start w:val="1"/>
      <w:numFmt w:val="taiwaneseCountingThousand"/>
      <w:lvlText w:val="(%1)"/>
      <w:lvlJc w:val="left"/>
      <w:pPr>
        <w:ind w:left="1190" w:hanging="480"/>
      </w:pPr>
      <w:rPr>
        <w:rFonts w:hint="eastAsia"/>
        <w:caps w:val="0"/>
        <w:strike w:val="0"/>
        <w:dstrike w:val="0"/>
        <w:snapToGrid w:val="0"/>
        <w:vanish w:val="0"/>
        <w:spacing w:val="0"/>
        <w:kern w:val="0"/>
        <w:position w:val="0"/>
        <w:sz w:val="24"/>
        <w:szCs w:val="24"/>
        <w:vertAlign w:val="baseline"/>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
    <w:nsid w:val="57761E13"/>
    <w:multiLevelType w:val="hybridMultilevel"/>
    <w:tmpl w:val="0AFCE64E"/>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4">
    <w:nsid w:val="5A570A5A"/>
    <w:multiLevelType w:val="hybridMultilevel"/>
    <w:tmpl w:val="85F20B8E"/>
    <w:lvl w:ilvl="0" w:tplc="04090015">
      <w:start w:val="1"/>
      <w:numFmt w:val="taiwaneseCountingThousand"/>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5D095F2F"/>
    <w:multiLevelType w:val="hybridMultilevel"/>
    <w:tmpl w:val="713A55D8"/>
    <w:lvl w:ilvl="0" w:tplc="707A5E26">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782862BE"/>
    <w:multiLevelType w:val="multilevel"/>
    <w:tmpl w:val="19D687F0"/>
    <w:lvl w:ilvl="0">
      <w:start w:val="1"/>
      <w:numFmt w:val="taiwaneseCountingThousand"/>
      <w:pStyle w:val="2"/>
      <w:lvlText w:val="%1、"/>
      <w:lvlJc w:val="left"/>
      <w:pPr>
        <w:tabs>
          <w:tab w:val="num" w:pos="480"/>
        </w:tabs>
        <w:ind w:left="480" w:hanging="480"/>
      </w:pPr>
      <w:rPr>
        <w:rFonts w:eastAsia="標楷體" w:hint="eastAsia"/>
        <w:b w:val="0"/>
        <w:i w:val="0"/>
        <w:caps w:val="0"/>
        <w:strike w:val="0"/>
        <w:dstrike w:val="0"/>
        <w:vanish w:val="0"/>
        <w:color w:val="000000"/>
        <w:sz w:val="28"/>
        <w:vertAlign w:val="baseline"/>
      </w:rPr>
    </w:lvl>
    <w:lvl w:ilvl="1">
      <w:start w:val="1"/>
      <w:numFmt w:val="taiwaneseCountingThousand"/>
      <w:lvlText w:val="(%2)"/>
      <w:lvlJc w:val="left"/>
      <w:pPr>
        <w:tabs>
          <w:tab w:val="num" w:pos="840"/>
        </w:tabs>
        <w:ind w:left="840" w:hanging="360"/>
      </w:pPr>
      <w:rPr>
        <w:rFonts w:eastAsia="新細明體" w:hint="eastAsia"/>
        <w:b w:val="0"/>
        <w:i w:val="0"/>
        <w:caps w:val="0"/>
        <w:strike w:val="0"/>
        <w:dstrike w:val="0"/>
        <w:vanish w:val="0"/>
        <w:color w:val="000000"/>
        <w:sz w:val="24"/>
        <w:vertAlign w:val="baseline"/>
      </w:rPr>
    </w:lvl>
    <w:lvl w:ilvl="2">
      <w:start w:val="1"/>
      <w:numFmt w:val="decimal"/>
      <w:lvlText w:val="%3."/>
      <w:lvlJc w:val="right"/>
      <w:pPr>
        <w:tabs>
          <w:tab w:val="num" w:pos="1440"/>
        </w:tabs>
        <w:ind w:left="1440" w:hanging="480"/>
      </w:pPr>
      <w:rPr>
        <w:rFonts w:eastAsia="標楷體" w:hint="eastAsia"/>
        <w:b w:val="0"/>
        <w:i w:val="0"/>
        <w:sz w:val="24"/>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num w:numId="1">
    <w:abstractNumId w:val="4"/>
  </w:num>
  <w:num w:numId="2">
    <w:abstractNumId w:val="2"/>
  </w:num>
  <w:num w:numId="3">
    <w:abstractNumId w:val="6"/>
  </w:num>
  <w:num w:numId="4">
    <w:abstractNumId w:val="0"/>
  </w:num>
  <w:num w:numId="5">
    <w:abstractNumId w:val="1"/>
  </w:num>
  <w:num w:numId="6">
    <w:abstractNumId w:val="3"/>
  </w:num>
  <w:num w:numId="7">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bordersDoNotSurroundHeader/>
  <w:bordersDoNotSurroundFooter/>
  <w:hideSpellingErrors/>
  <w:defaultTabStop w:val="480"/>
  <w:drawingGridHorizontalSpacing w:val="120"/>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62254"/>
    <w:rsid w:val="00022D96"/>
    <w:rsid w:val="00032E6F"/>
    <w:rsid w:val="00051585"/>
    <w:rsid w:val="00053305"/>
    <w:rsid w:val="000641B6"/>
    <w:rsid w:val="00076144"/>
    <w:rsid w:val="000971E8"/>
    <w:rsid w:val="000A2E13"/>
    <w:rsid w:val="000A70FE"/>
    <w:rsid w:val="000B44A3"/>
    <w:rsid w:val="000D197E"/>
    <w:rsid w:val="000D69CE"/>
    <w:rsid w:val="000F1E6E"/>
    <w:rsid w:val="0011730A"/>
    <w:rsid w:val="00121823"/>
    <w:rsid w:val="0012425A"/>
    <w:rsid w:val="0012534E"/>
    <w:rsid w:val="00132F2D"/>
    <w:rsid w:val="0013727B"/>
    <w:rsid w:val="00137DCE"/>
    <w:rsid w:val="00147449"/>
    <w:rsid w:val="0016208A"/>
    <w:rsid w:val="00163F7C"/>
    <w:rsid w:val="00185244"/>
    <w:rsid w:val="00185FA7"/>
    <w:rsid w:val="001A7A6C"/>
    <w:rsid w:val="001B211E"/>
    <w:rsid w:val="001B76F8"/>
    <w:rsid w:val="001C068C"/>
    <w:rsid w:val="001C6590"/>
    <w:rsid w:val="001D1FC5"/>
    <w:rsid w:val="001D6D6B"/>
    <w:rsid w:val="001E5429"/>
    <w:rsid w:val="001F3F35"/>
    <w:rsid w:val="00203D85"/>
    <w:rsid w:val="00205501"/>
    <w:rsid w:val="002073DD"/>
    <w:rsid w:val="0021207D"/>
    <w:rsid w:val="0021651E"/>
    <w:rsid w:val="0022115E"/>
    <w:rsid w:val="002235C8"/>
    <w:rsid w:val="00231E30"/>
    <w:rsid w:val="00240C64"/>
    <w:rsid w:val="00246F2D"/>
    <w:rsid w:val="00250806"/>
    <w:rsid w:val="00253D67"/>
    <w:rsid w:val="00254674"/>
    <w:rsid w:val="00256A09"/>
    <w:rsid w:val="0026398B"/>
    <w:rsid w:val="00273641"/>
    <w:rsid w:val="00283477"/>
    <w:rsid w:val="002B5BCB"/>
    <w:rsid w:val="002C0314"/>
    <w:rsid w:val="002C42D4"/>
    <w:rsid w:val="002C5FEA"/>
    <w:rsid w:val="002E2709"/>
    <w:rsid w:val="002F52A4"/>
    <w:rsid w:val="00311BE6"/>
    <w:rsid w:val="00314A5C"/>
    <w:rsid w:val="00336B56"/>
    <w:rsid w:val="003404BC"/>
    <w:rsid w:val="003439D6"/>
    <w:rsid w:val="00347E5F"/>
    <w:rsid w:val="0035426D"/>
    <w:rsid w:val="00360498"/>
    <w:rsid w:val="00364823"/>
    <w:rsid w:val="00364BBF"/>
    <w:rsid w:val="00367F6C"/>
    <w:rsid w:val="00373110"/>
    <w:rsid w:val="003771FC"/>
    <w:rsid w:val="00395929"/>
    <w:rsid w:val="00396ABE"/>
    <w:rsid w:val="00396D99"/>
    <w:rsid w:val="003A1F1F"/>
    <w:rsid w:val="003A406D"/>
    <w:rsid w:val="003B1389"/>
    <w:rsid w:val="003B1AA5"/>
    <w:rsid w:val="003B46DC"/>
    <w:rsid w:val="003B5180"/>
    <w:rsid w:val="003B520D"/>
    <w:rsid w:val="003B545D"/>
    <w:rsid w:val="003C4E63"/>
    <w:rsid w:val="003C7311"/>
    <w:rsid w:val="003D7937"/>
    <w:rsid w:val="003F4A61"/>
    <w:rsid w:val="003F6E35"/>
    <w:rsid w:val="0040055C"/>
    <w:rsid w:val="00404748"/>
    <w:rsid w:val="00406672"/>
    <w:rsid w:val="00416448"/>
    <w:rsid w:val="00416631"/>
    <w:rsid w:val="004179DC"/>
    <w:rsid w:val="004254B5"/>
    <w:rsid w:val="0044708F"/>
    <w:rsid w:val="00447348"/>
    <w:rsid w:val="004502B7"/>
    <w:rsid w:val="0045374A"/>
    <w:rsid w:val="00453F8A"/>
    <w:rsid w:val="00455BBC"/>
    <w:rsid w:val="00456B15"/>
    <w:rsid w:val="00465FD1"/>
    <w:rsid w:val="00466D79"/>
    <w:rsid w:val="00493294"/>
    <w:rsid w:val="00494F03"/>
    <w:rsid w:val="00497EB8"/>
    <w:rsid w:val="004A0A74"/>
    <w:rsid w:val="004A0FC1"/>
    <w:rsid w:val="004D1260"/>
    <w:rsid w:val="004D1390"/>
    <w:rsid w:val="004D3CCD"/>
    <w:rsid w:val="004E034A"/>
    <w:rsid w:val="004F7048"/>
    <w:rsid w:val="00501283"/>
    <w:rsid w:val="0050213B"/>
    <w:rsid w:val="00503467"/>
    <w:rsid w:val="0050348F"/>
    <w:rsid w:val="00504359"/>
    <w:rsid w:val="00511CBB"/>
    <w:rsid w:val="0052727F"/>
    <w:rsid w:val="00531312"/>
    <w:rsid w:val="005511B7"/>
    <w:rsid w:val="00555775"/>
    <w:rsid w:val="0056468A"/>
    <w:rsid w:val="00564DBA"/>
    <w:rsid w:val="005920C7"/>
    <w:rsid w:val="005B01E1"/>
    <w:rsid w:val="005C0E2C"/>
    <w:rsid w:val="005C36E4"/>
    <w:rsid w:val="005C7D59"/>
    <w:rsid w:val="005D166E"/>
    <w:rsid w:val="005F1BF9"/>
    <w:rsid w:val="005F3023"/>
    <w:rsid w:val="005F435D"/>
    <w:rsid w:val="005F696C"/>
    <w:rsid w:val="00600B4E"/>
    <w:rsid w:val="006049FA"/>
    <w:rsid w:val="00607808"/>
    <w:rsid w:val="006135C0"/>
    <w:rsid w:val="006163A2"/>
    <w:rsid w:val="006262D4"/>
    <w:rsid w:val="006471F8"/>
    <w:rsid w:val="006575FE"/>
    <w:rsid w:val="006937FA"/>
    <w:rsid w:val="006964B2"/>
    <w:rsid w:val="006A13CA"/>
    <w:rsid w:val="006A20D7"/>
    <w:rsid w:val="006C29E1"/>
    <w:rsid w:val="006C3CB4"/>
    <w:rsid w:val="006C6DE8"/>
    <w:rsid w:val="006D555C"/>
    <w:rsid w:val="006E0586"/>
    <w:rsid w:val="006E0C50"/>
    <w:rsid w:val="006E2688"/>
    <w:rsid w:val="006E503C"/>
    <w:rsid w:val="006F5FFA"/>
    <w:rsid w:val="007066EA"/>
    <w:rsid w:val="007146CF"/>
    <w:rsid w:val="007149F2"/>
    <w:rsid w:val="0072007C"/>
    <w:rsid w:val="00723119"/>
    <w:rsid w:val="00741F2B"/>
    <w:rsid w:val="007507B6"/>
    <w:rsid w:val="0075662F"/>
    <w:rsid w:val="0076379F"/>
    <w:rsid w:val="00764714"/>
    <w:rsid w:val="007653BE"/>
    <w:rsid w:val="00770D90"/>
    <w:rsid w:val="00771101"/>
    <w:rsid w:val="00793DDE"/>
    <w:rsid w:val="007C1A48"/>
    <w:rsid w:val="007C7314"/>
    <w:rsid w:val="007F045E"/>
    <w:rsid w:val="00803E16"/>
    <w:rsid w:val="008101E1"/>
    <w:rsid w:val="0082168A"/>
    <w:rsid w:val="00830D8A"/>
    <w:rsid w:val="00832BCA"/>
    <w:rsid w:val="008445F8"/>
    <w:rsid w:val="0084497A"/>
    <w:rsid w:val="008470A7"/>
    <w:rsid w:val="0085177C"/>
    <w:rsid w:val="00862D26"/>
    <w:rsid w:val="00867E99"/>
    <w:rsid w:val="00872520"/>
    <w:rsid w:val="00872984"/>
    <w:rsid w:val="00875740"/>
    <w:rsid w:val="00893564"/>
    <w:rsid w:val="008A49BB"/>
    <w:rsid w:val="008D1DD7"/>
    <w:rsid w:val="008D219C"/>
    <w:rsid w:val="008E1B3A"/>
    <w:rsid w:val="008E5E8C"/>
    <w:rsid w:val="009057DA"/>
    <w:rsid w:val="0091308C"/>
    <w:rsid w:val="00916762"/>
    <w:rsid w:val="00923563"/>
    <w:rsid w:val="0093749D"/>
    <w:rsid w:val="00944246"/>
    <w:rsid w:val="0094644F"/>
    <w:rsid w:val="00947802"/>
    <w:rsid w:val="00947B96"/>
    <w:rsid w:val="00966363"/>
    <w:rsid w:val="009674E0"/>
    <w:rsid w:val="00971229"/>
    <w:rsid w:val="009805B3"/>
    <w:rsid w:val="00986550"/>
    <w:rsid w:val="009C6A78"/>
    <w:rsid w:val="009D0797"/>
    <w:rsid w:val="009D48F2"/>
    <w:rsid w:val="009E10B9"/>
    <w:rsid w:val="009E151F"/>
    <w:rsid w:val="009E440E"/>
    <w:rsid w:val="009E6F5E"/>
    <w:rsid w:val="009E7823"/>
    <w:rsid w:val="00A149FE"/>
    <w:rsid w:val="00A159FA"/>
    <w:rsid w:val="00A30B60"/>
    <w:rsid w:val="00A334AB"/>
    <w:rsid w:val="00A37174"/>
    <w:rsid w:val="00A37820"/>
    <w:rsid w:val="00A5410C"/>
    <w:rsid w:val="00A73B06"/>
    <w:rsid w:val="00A752BB"/>
    <w:rsid w:val="00A75935"/>
    <w:rsid w:val="00A7709D"/>
    <w:rsid w:val="00A81B57"/>
    <w:rsid w:val="00A85B96"/>
    <w:rsid w:val="00A90560"/>
    <w:rsid w:val="00A91FEC"/>
    <w:rsid w:val="00A93670"/>
    <w:rsid w:val="00AD453A"/>
    <w:rsid w:val="00AE09BE"/>
    <w:rsid w:val="00AE1E70"/>
    <w:rsid w:val="00B06307"/>
    <w:rsid w:val="00B07333"/>
    <w:rsid w:val="00B11FA5"/>
    <w:rsid w:val="00B239B2"/>
    <w:rsid w:val="00B241A1"/>
    <w:rsid w:val="00B25635"/>
    <w:rsid w:val="00B32678"/>
    <w:rsid w:val="00B357B8"/>
    <w:rsid w:val="00B362A4"/>
    <w:rsid w:val="00B54E6E"/>
    <w:rsid w:val="00B57FE6"/>
    <w:rsid w:val="00B63370"/>
    <w:rsid w:val="00B65020"/>
    <w:rsid w:val="00B6790C"/>
    <w:rsid w:val="00B948C0"/>
    <w:rsid w:val="00BB480B"/>
    <w:rsid w:val="00BB683D"/>
    <w:rsid w:val="00BC4EB1"/>
    <w:rsid w:val="00BC78D0"/>
    <w:rsid w:val="00BD4085"/>
    <w:rsid w:val="00BD517A"/>
    <w:rsid w:val="00BD705D"/>
    <w:rsid w:val="00BF0A52"/>
    <w:rsid w:val="00BF4625"/>
    <w:rsid w:val="00C06D5A"/>
    <w:rsid w:val="00C22A08"/>
    <w:rsid w:val="00C23A77"/>
    <w:rsid w:val="00C25DE0"/>
    <w:rsid w:val="00C34DFF"/>
    <w:rsid w:val="00C642A6"/>
    <w:rsid w:val="00C76A61"/>
    <w:rsid w:val="00C81405"/>
    <w:rsid w:val="00C85E7B"/>
    <w:rsid w:val="00C90FAB"/>
    <w:rsid w:val="00C935D6"/>
    <w:rsid w:val="00C93C54"/>
    <w:rsid w:val="00C97DE0"/>
    <w:rsid w:val="00CA0832"/>
    <w:rsid w:val="00CA7755"/>
    <w:rsid w:val="00CC5078"/>
    <w:rsid w:val="00CD52AC"/>
    <w:rsid w:val="00CE54DB"/>
    <w:rsid w:val="00CF7D79"/>
    <w:rsid w:val="00D01D3A"/>
    <w:rsid w:val="00D05FE7"/>
    <w:rsid w:val="00D07D7D"/>
    <w:rsid w:val="00D30F6D"/>
    <w:rsid w:val="00D31833"/>
    <w:rsid w:val="00D403C9"/>
    <w:rsid w:val="00D45B23"/>
    <w:rsid w:val="00D62254"/>
    <w:rsid w:val="00D71084"/>
    <w:rsid w:val="00D758D2"/>
    <w:rsid w:val="00DA4E90"/>
    <w:rsid w:val="00DA5F70"/>
    <w:rsid w:val="00DC0434"/>
    <w:rsid w:val="00DC3448"/>
    <w:rsid w:val="00DC5846"/>
    <w:rsid w:val="00DC76BC"/>
    <w:rsid w:val="00DC7B48"/>
    <w:rsid w:val="00DC7C91"/>
    <w:rsid w:val="00DE55B2"/>
    <w:rsid w:val="00DE5826"/>
    <w:rsid w:val="00DF1C0A"/>
    <w:rsid w:val="00DF4264"/>
    <w:rsid w:val="00E14D67"/>
    <w:rsid w:val="00E42CF3"/>
    <w:rsid w:val="00E454B8"/>
    <w:rsid w:val="00E46D18"/>
    <w:rsid w:val="00E472CF"/>
    <w:rsid w:val="00E57C52"/>
    <w:rsid w:val="00E57EB1"/>
    <w:rsid w:val="00E6385D"/>
    <w:rsid w:val="00E86701"/>
    <w:rsid w:val="00E95CA6"/>
    <w:rsid w:val="00EA0BAA"/>
    <w:rsid w:val="00EA2F89"/>
    <w:rsid w:val="00EA6582"/>
    <w:rsid w:val="00EC3344"/>
    <w:rsid w:val="00EE0DB7"/>
    <w:rsid w:val="00F01ACD"/>
    <w:rsid w:val="00F14BE2"/>
    <w:rsid w:val="00F14D66"/>
    <w:rsid w:val="00F16437"/>
    <w:rsid w:val="00F17C2F"/>
    <w:rsid w:val="00F255C6"/>
    <w:rsid w:val="00F413C2"/>
    <w:rsid w:val="00F42E0D"/>
    <w:rsid w:val="00F50510"/>
    <w:rsid w:val="00F556AF"/>
    <w:rsid w:val="00F618AD"/>
    <w:rsid w:val="00F67C6E"/>
    <w:rsid w:val="00F716C4"/>
    <w:rsid w:val="00FA032B"/>
    <w:rsid w:val="00FB4147"/>
    <w:rsid w:val="00FD2022"/>
    <w:rsid w:val="00FD63BB"/>
    <w:rsid w:val="00FE2BB8"/>
    <w:rsid w:val="00FE4F78"/>
    <w:rsid w:val="00FF3CA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2254"/>
    <w:pPr>
      <w:widowControl w:val="0"/>
    </w:pPr>
    <w:rPr>
      <w:rFonts w:ascii="Times New Roman" w:eastAsia="新細明體" w:hAnsi="Times New Roman" w:cs="Times New Roman"/>
      <w:szCs w:val="24"/>
    </w:rPr>
  </w:style>
  <w:style w:type="paragraph" w:styleId="1">
    <w:name w:val="heading 1"/>
    <w:basedOn w:val="a0"/>
    <w:next w:val="a0"/>
    <w:link w:val="11"/>
    <w:uiPriority w:val="9"/>
    <w:qFormat/>
    <w:rsid w:val="00947B9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0">
    <w:name w:val="heading 2"/>
    <w:basedOn w:val="a0"/>
    <w:next w:val="a0"/>
    <w:link w:val="21"/>
    <w:uiPriority w:val="9"/>
    <w:semiHidden/>
    <w:unhideWhenUsed/>
    <w:qFormat/>
    <w:rsid w:val="00947B96"/>
    <w:pPr>
      <w:keepNext/>
      <w:spacing w:line="720" w:lineRule="auto"/>
      <w:outlineLvl w:val="1"/>
    </w:pPr>
    <w:rPr>
      <w:rFonts w:ascii="Rockwell Condensed" w:eastAsia="微軟正黑體" w:hAnsi="Rockwell Condensed"/>
      <w:color w:val="404040"/>
      <w:sz w:val="28"/>
      <w:szCs w:val="28"/>
    </w:rPr>
  </w:style>
  <w:style w:type="paragraph" w:styleId="3">
    <w:name w:val="heading 3"/>
    <w:basedOn w:val="a0"/>
    <w:next w:val="a0"/>
    <w:link w:val="30"/>
    <w:uiPriority w:val="9"/>
    <w:semiHidden/>
    <w:unhideWhenUsed/>
    <w:qFormat/>
    <w:rsid w:val="00947B96"/>
    <w:pPr>
      <w:keepNext/>
      <w:spacing w:line="720" w:lineRule="auto"/>
      <w:outlineLvl w:val="2"/>
    </w:pPr>
    <w:rPr>
      <w:rFonts w:ascii="Rockwell Condensed" w:eastAsia="微軟正黑體" w:hAnsi="Rockwell Condensed"/>
      <w:color w:val="44546A"/>
    </w:rPr>
  </w:style>
  <w:style w:type="paragraph" w:styleId="4">
    <w:name w:val="heading 4"/>
    <w:basedOn w:val="a0"/>
    <w:next w:val="a0"/>
    <w:link w:val="40"/>
    <w:uiPriority w:val="9"/>
    <w:semiHidden/>
    <w:unhideWhenUsed/>
    <w:qFormat/>
    <w:rsid w:val="00947B96"/>
    <w:pPr>
      <w:keepNext/>
      <w:spacing w:line="720" w:lineRule="auto"/>
      <w:outlineLvl w:val="3"/>
    </w:pPr>
    <w:rPr>
      <w:rFonts w:ascii="Rockwell Condensed" w:eastAsia="微軟正黑體" w:hAnsi="Rockwell Condensed"/>
      <w:sz w:val="22"/>
      <w:szCs w:val="22"/>
    </w:rPr>
  </w:style>
  <w:style w:type="paragraph" w:styleId="5">
    <w:name w:val="heading 5"/>
    <w:basedOn w:val="a0"/>
    <w:next w:val="a0"/>
    <w:link w:val="50"/>
    <w:uiPriority w:val="9"/>
    <w:semiHidden/>
    <w:unhideWhenUsed/>
    <w:qFormat/>
    <w:rsid w:val="00947B96"/>
    <w:pPr>
      <w:keepNext/>
      <w:spacing w:line="720" w:lineRule="auto"/>
      <w:ind w:leftChars="200" w:left="200"/>
      <w:outlineLvl w:val="4"/>
    </w:pPr>
    <w:rPr>
      <w:rFonts w:ascii="Rockwell Condensed" w:eastAsia="微軟正黑體" w:hAnsi="Rockwell Condensed"/>
      <w:color w:val="44546A"/>
      <w:sz w:val="22"/>
      <w:szCs w:val="22"/>
    </w:rPr>
  </w:style>
  <w:style w:type="paragraph" w:styleId="6">
    <w:name w:val="heading 6"/>
    <w:basedOn w:val="a0"/>
    <w:next w:val="a0"/>
    <w:link w:val="60"/>
    <w:uiPriority w:val="9"/>
    <w:semiHidden/>
    <w:unhideWhenUsed/>
    <w:qFormat/>
    <w:rsid w:val="00947B96"/>
    <w:pPr>
      <w:keepNext/>
      <w:spacing w:line="720" w:lineRule="auto"/>
      <w:ind w:leftChars="200" w:left="200"/>
      <w:outlineLvl w:val="5"/>
    </w:pPr>
    <w:rPr>
      <w:rFonts w:ascii="Rockwell Condensed" w:eastAsia="微軟正黑體" w:hAnsi="Rockwell Condensed"/>
      <w:i/>
      <w:iCs/>
      <w:color w:val="44546A"/>
      <w:sz w:val="21"/>
      <w:szCs w:val="21"/>
    </w:rPr>
  </w:style>
  <w:style w:type="paragraph" w:styleId="7">
    <w:name w:val="heading 7"/>
    <w:basedOn w:val="a0"/>
    <w:next w:val="a0"/>
    <w:link w:val="70"/>
    <w:uiPriority w:val="9"/>
    <w:semiHidden/>
    <w:unhideWhenUsed/>
    <w:qFormat/>
    <w:rsid w:val="00947B96"/>
    <w:pPr>
      <w:keepNext/>
      <w:spacing w:line="720" w:lineRule="auto"/>
      <w:ind w:leftChars="400" w:left="400"/>
      <w:outlineLvl w:val="6"/>
    </w:pPr>
    <w:rPr>
      <w:rFonts w:ascii="Rockwell Condensed" w:eastAsia="微軟正黑體" w:hAnsi="Rockwell Condensed"/>
      <w:i/>
      <w:iCs/>
      <w:color w:val="1F4E79"/>
      <w:sz w:val="21"/>
      <w:szCs w:val="21"/>
    </w:rPr>
  </w:style>
  <w:style w:type="paragraph" w:styleId="8">
    <w:name w:val="heading 8"/>
    <w:basedOn w:val="a0"/>
    <w:next w:val="a0"/>
    <w:link w:val="80"/>
    <w:uiPriority w:val="9"/>
    <w:semiHidden/>
    <w:unhideWhenUsed/>
    <w:qFormat/>
    <w:rsid w:val="00947B96"/>
    <w:pPr>
      <w:keepNext/>
      <w:spacing w:line="720" w:lineRule="auto"/>
      <w:ind w:leftChars="400" w:left="400"/>
      <w:outlineLvl w:val="7"/>
    </w:pPr>
    <w:rPr>
      <w:rFonts w:ascii="Rockwell Condensed" w:eastAsia="微軟正黑體" w:hAnsi="Rockwell Condensed"/>
      <w:b/>
      <w:bCs/>
      <w:color w:val="44546A"/>
      <w:szCs w:val="22"/>
    </w:rPr>
  </w:style>
  <w:style w:type="paragraph" w:styleId="9">
    <w:name w:val="heading 9"/>
    <w:basedOn w:val="a0"/>
    <w:next w:val="a0"/>
    <w:link w:val="90"/>
    <w:uiPriority w:val="9"/>
    <w:semiHidden/>
    <w:unhideWhenUsed/>
    <w:qFormat/>
    <w:rsid w:val="00947B96"/>
    <w:pPr>
      <w:keepNext/>
      <w:spacing w:line="720" w:lineRule="auto"/>
      <w:ind w:leftChars="400" w:left="400"/>
      <w:outlineLvl w:val="8"/>
    </w:pPr>
    <w:rPr>
      <w:rFonts w:ascii="Rockwell Condensed" w:eastAsia="微軟正黑體" w:hAnsi="Rockwell Condensed"/>
      <w:b/>
      <w:bCs/>
      <w:i/>
      <w:iCs/>
      <w:color w:val="44546A"/>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D62254"/>
    <w:pPr>
      <w:tabs>
        <w:tab w:val="center" w:pos="4153"/>
        <w:tab w:val="right" w:pos="8306"/>
      </w:tabs>
      <w:snapToGrid w:val="0"/>
    </w:pPr>
    <w:rPr>
      <w:sz w:val="20"/>
      <w:szCs w:val="20"/>
    </w:rPr>
  </w:style>
  <w:style w:type="character" w:customStyle="1" w:styleId="a5">
    <w:name w:val="頁尾 字元"/>
    <w:basedOn w:val="a1"/>
    <w:link w:val="a4"/>
    <w:uiPriority w:val="99"/>
    <w:rsid w:val="00D62254"/>
    <w:rPr>
      <w:rFonts w:ascii="Times New Roman" w:eastAsia="新細明體" w:hAnsi="Times New Roman" w:cs="Times New Roman"/>
      <w:sz w:val="20"/>
      <w:szCs w:val="20"/>
    </w:rPr>
  </w:style>
  <w:style w:type="character" w:styleId="a6">
    <w:name w:val="page number"/>
    <w:basedOn w:val="a1"/>
    <w:semiHidden/>
    <w:rsid w:val="00D62254"/>
  </w:style>
  <w:style w:type="paragraph" w:styleId="a7">
    <w:name w:val="List Paragraph"/>
    <w:basedOn w:val="a0"/>
    <w:uiPriority w:val="34"/>
    <w:qFormat/>
    <w:rsid w:val="00D62254"/>
    <w:pPr>
      <w:ind w:leftChars="200" w:left="480"/>
    </w:pPr>
  </w:style>
  <w:style w:type="paragraph" w:styleId="a8">
    <w:name w:val="header"/>
    <w:basedOn w:val="a0"/>
    <w:link w:val="a9"/>
    <w:unhideWhenUsed/>
    <w:rsid w:val="007C1A48"/>
    <w:pPr>
      <w:tabs>
        <w:tab w:val="center" w:pos="4153"/>
        <w:tab w:val="right" w:pos="8306"/>
      </w:tabs>
      <w:snapToGrid w:val="0"/>
    </w:pPr>
    <w:rPr>
      <w:sz w:val="20"/>
      <w:szCs w:val="20"/>
    </w:rPr>
  </w:style>
  <w:style w:type="character" w:customStyle="1" w:styleId="a9">
    <w:name w:val="頁首 字元"/>
    <w:basedOn w:val="a1"/>
    <w:link w:val="a8"/>
    <w:uiPriority w:val="99"/>
    <w:rsid w:val="007C1A48"/>
    <w:rPr>
      <w:rFonts w:ascii="Times New Roman" w:eastAsia="新細明體" w:hAnsi="Times New Roman" w:cs="Times New Roman"/>
      <w:sz w:val="20"/>
      <w:szCs w:val="20"/>
    </w:rPr>
  </w:style>
  <w:style w:type="table" w:styleId="aa">
    <w:name w:val="Table Grid"/>
    <w:basedOn w:val="a2"/>
    <w:uiPriority w:val="39"/>
    <w:rsid w:val="005C0E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0"/>
    <w:unhideWhenUsed/>
    <w:rsid w:val="00246F2D"/>
    <w:pPr>
      <w:widowControl/>
      <w:spacing w:before="100" w:beforeAutospacing="1" w:after="100" w:afterAutospacing="1"/>
    </w:pPr>
    <w:rPr>
      <w:rFonts w:ascii="新細明體" w:hAnsi="新細明體" w:cs="新細明體"/>
      <w:kern w:val="0"/>
    </w:rPr>
  </w:style>
  <w:style w:type="paragraph" w:customStyle="1" w:styleId="110">
    <w:name w:val="標題 11"/>
    <w:basedOn w:val="a0"/>
    <w:next w:val="a0"/>
    <w:link w:val="10"/>
    <w:uiPriority w:val="9"/>
    <w:qFormat/>
    <w:rsid w:val="00947B96"/>
    <w:pPr>
      <w:keepNext/>
      <w:keepLines/>
      <w:widowControl/>
      <w:spacing w:before="320"/>
      <w:outlineLvl w:val="0"/>
    </w:pPr>
    <w:rPr>
      <w:rFonts w:ascii="Rockwell Condensed" w:eastAsia="微軟正黑體" w:hAnsi="Rockwell Condensed"/>
      <w:color w:val="2E74B5"/>
      <w:sz w:val="32"/>
      <w:szCs w:val="32"/>
    </w:rPr>
  </w:style>
  <w:style w:type="paragraph" w:customStyle="1" w:styleId="210">
    <w:name w:val="標題 21"/>
    <w:basedOn w:val="a0"/>
    <w:next w:val="a0"/>
    <w:uiPriority w:val="9"/>
    <w:unhideWhenUsed/>
    <w:qFormat/>
    <w:rsid w:val="00947B96"/>
    <w:pPr>
      <w:keepNext/>
      <w:keepLines/>
      <w:widowControl/>
      <w:spacing w:before="80"/>
      <w:outlineLvl w:val="1"/>
    </w:pPr>
    <w:rPr>
      <w:rFonts w:ascii="Rockwell Condensed" w:eastAsia="微軟正黑體" w:hAnsi="Rockwell Condensed"/>
      <w:color w:val="404040"/>
      <w:kern w:val="0"/>
      <w:sz w:val="28"/>
      <w:szCs w:val="28"/>
    </w:rPr>
  </w:style>
  <w:style w:type="paragraph" w:customStyle="1" w:styleId="31">
    <w:name w:val="標題 31"/>
    <w:basedOn w:val="a0"/>
    <w:next w:val="a0"/>
    <w:uiPriority w:val="9"/>
    <w:semiHidden/>
    <w:unhideWhenUsed/>
    <w:qFormat/>
    <w:rsid w:val="00947B96"/>
    <w:pPr>
      <w:keepNext/>
      <w:keepLines/>
      <w:widowControl/>
      <w:spacing w:before="40"/>
      <w:outlineLvl w:val="2"/>
    </w:pPr>
    <w:rPr>
      <w:rFonts w:ascii="Rockwell Condensed" w:eastAsia="微軟正黑體" w:hAnsi="Rockwell Condensed"/>
      <w:color w:val="44546A"/>
      <w:kern w:val="0"/>
    </w:rPr>
  </w:style>
  <w:style w:type="paragraph" w:customStyle="1" w:styleId="41">
    <w:name w:val="標題 41"/>
    <w:basedOn w:val="a0"/>
    <w:next w:val="a0"/>
    <w:uiPriority w:val="9"/>
    <w:semiHidden/>
    <w:unhideWhenUsed/>
    <w:qFormat/>
    <w:rsid w:val="00947B96"/>
    <w:pPr>
      <w:keepNext/>
      <w:keepLines/>
      <w:widowControl/>
      <w:spacing w:before="40" w:line="264" w:lineRule="auto"/>
      <w:outlineLvl w:val="3"/>
    </w:pPr>
    <w:rPr>
      <w:rFonts w:ascii="Rockwell Condensed" w:eastAsia="微軟正黑體" w:hAnsi="Rockwell Condensed"/>
      <w:kern w:val="0"/>
      <w:sz w:val="22"/>
      <w:szCs w:val="22"/>
    </w:rPr>
  </w:style>
  <w:style w:type="paragraph" w:customStyle="1" w:styleId="51">
    <w:name w:val="標題 51"/>
    <w:basedOn w:val="a0"/>
    <w:next w:val="a0"/>
    <w:uiPriority w:val="9"/>
    <w:semiHidden/>
    <w:unhideWhenUsed/>
    <w:qFormat/>
    <w:rsid w:val="00947B96"/>
    <w:pPr>
      <w:keepNext/>
      <w:keepLines/>
      <w:widowControl/>
      <w:spacing w:before="40" w:line="264" w:lineRule="auto"/>
      <w:outlineLvl w:val="4"/>
    </w:pPr>
    <w:rPr>
      <w:rFonts w:ascii="Rockwell Condensed" w:eastAsia="微軟正黑體" w:hAnsi="Rockwell Condensed"/>
      <w:color w:val="44546A"/>
      <w:kern w:val="0"/>
      <w:sz w:val="22"/>
      <w:szCs w:val="22"/>
    </w:rPr>
  </w:style>
  <w:style w:type="paragraph" w:customStyle="1" w:styleId="61">
    <w:name w:val="標題 61"/>
    <w:basedOn w:val="a0"/>
    <w:next w:val="a0"/>
    <w:uiPriority w:val="9"/>
    <w:semiHidden/>
    <w:unhideWhenUsed/>
    <w:qFormat/>
    <w:rsid w:val="00947B96"/>
    <w:pPr>
      <w:keepNext/>
      <w:keepLines/>
      <w:widowControl/>
      <w:spacing w:before="40" w:line="264" w:lineRule="auto"/>
      <w:outlineLvl w:val="5"/>
    </w:pPr>
    <w:rPr>
      <w:rFonts w:ascii="Rockwell Condensed" w:eastAsia="微軟正黑體" w:hAnsi="Rockwell Condensed"/>
      <w:i/>
      <w:iCs/>
      <w:color w:val="44546A"/>
      <w:kern w:val="0"/>
      <w:sz w:val="21"/>
      <w:szCs w:val="21"/>
    </w:rPr>
  </w:style>
  <w:style w:type="paragraph" w:customStyle="1" w:styleId="71">
    <w:name w:val="標題 71"/>
    <w:basedOn w:val="a0"/>
    <w:next w:val="a0"/>
    <w:uiPriority w:val="9"/>
    <w:semiHidden/>
    <w:unhideWhenUsed/>
    <w:qFormat/>
    <w:rsid w:val="00947B96"/>
    <w:pPr>
      <w:keepNext/>
      <w:keepLines/>
      <w:widowControl/>
      <w:spacing w:before="40" w:line="264" w:lineRule="auto"/>
      <w:outlineLvl w:val="6"/>
    </w:pPr>
    <w:rPr>
      <w:rFonts w:ascii="Rockwell Condensed" w:eastAsia="微軟正黑體" w:hAnsi="Rockwell Condensed"/>
      <w:i/>
      <w:iCs/>
      <w:color w:val="1F4E79"/>
      <w:kern w:val="0"/>
      <w:sz w:val="21"/>
      <w:szCs w:val="21"/>
    </w:rPr>
  </w:style>
  <w:style w:type="paragraph" w:customStyle="1" w:styleId="81">
    <w:name w:val="標題 81"/>
    <w:basedOn w:val="a0"/>
    <w:next w:val="a0"/>
    <w:uiPriority w:val="9"/>
    <w:semiHidden/>
    <w:unhideWhenUsed/>
    <w:qFormat/>
    <w:rsid w:val="00947B96"/>
    <w:pPr>
      <w:keepNext/>
      <w:keepLines/>
      <w:widowControl/>
      <w:spacing w:before="40" w:line="264" w:lineRule="auto"/>
      <w:outlineLvl w:val="7"/>
    </w:pPr>
    <w:rPr>
      <w:rFonts w:ascii="Rockwell Condensed" w:eastAsia="微軟正黑體" w:hAnsi="Rockwell Condensed"/>
      <w:b/>
      <w:bCs/>
      <w:color w:val="44546A"/>
      <w:kern w:val="0"/>
      <w:sz w:val="20"/>
      <w:szCs w:val="20"/>
    </w:rPr>
  </w:style>
  <w:style w:type="paragraph" w:customStyle="1" w:styleId="91">
    <w:name w:val="標題 91"/>
    <w:basedOn w:val="a0"/>
    <w:next w:val="a0"/>
    <w:uiPriority w:val="9"/>
    <w:semiHidden/>
    <w:unhideWhenUsed/>
    <w:qFormat/>
    <w:rsid w:val="00947B96"/>
    <w:pPr>
      <w:keepNext/>
      <w:keepLines/>
      <w:widowControl/>
      <w:spacing w:before="40" w:line="264" w:lineRule="auto"/>
      <w:outlineLvl w:val="8"/>
    </w:pPr>
    <w:rPr>
      <w:rFonts w:ascii="Rockwell Condensed" w:eastAsia="微軟正黑體" w:hAnsi="Rockwell Condensed"/>
      <w:b/>
      <w:bCs/>
      <w:i/>
      <w:iCs/>
      <w:color w:val="44546A"/>
      <w:kern w:val="0"/>
      <w:sz w:val="20"/>
      <w:szCs w:val="20"/>
    </w:rPr>
  </w:style>
  <w:style w:type="numbering" w:customStyle="1" w:styleId="12">
    <w:name w:val="無清單1"/>
    <w:next w:val="a3"/>
    <w:uiPriority w:val="99"/>
    <w:semiHidden/>
    <w:unhideWhenUsed/>
    <w:rsid w:val="00947B96"/>
  </w:style>
  <w:style w:type="paragraph" w:styleId="32">
    <w:name w:val="Body Text Indent 3"/>
    <w:basedOn w:val="a0"/>
    <w:link w:val="33"/>
    <w:semiHidden/>
    <w:rsid w:val="00947B96"/>
    <w:pPr>
      <w:widowControl/>
      <w:tabs>
        <w:tab w:val="num" w:pos="624"/>
      </w:tabs>
      <w:spacing w:after="120" w:line="400" w:lineRule="exact"/>
      <w:ind w:left="624" w:hanging="624"/>
    </w:pPr>
    <w:rPr>
      <w:rFonts w:ascii="標楷體" w:eastAsia="標楷體" w:hAnsi="Rockwell"/>
      <w:color w:val="000000"/>
      <w:spacing w:val="20"/>
      <w:kern w:val="0"/>
      <w:sz w:val="28"/>
      <w:szCs w:val="20"/>
    </w:rPr>
  </w:style>
  <w:style w:type="character" w:customStyle="1" w:styleId="33">
    <w:name w:val="本文縮排 3 字元"/>
    <w:basedOn w:val="a1"/>
    <w:link w:val="32"/>
    <w:semiHidden/>
    <w:rsid w:val="00947B96"/>
    <w:rPr>
      <w:rFonts w:ascii="標楷體" w:eastAsia="標楷體" w:hAnsi="Rockwell" w:cs="Times New Roman"/>
      <w:color w:val="000000"/>
      <w:spacing w:val="20"/>
      <w:kern w:val="0"/>
      <w:sz w:val="28"/>
      <w:szCs w:val="20"/>
    </w:rPr>
  </w:style>
  <w:style w:type="character" w:styleId="ab">
    <w:name w:val="Hyperlink"/>
    <w:semiHidden/>
    <w:rsid w:val="00947B96"/>
    <w:rPr>
      <w:color w:val="0000FF"/>
      <w:u w:val="single"/>
    </w:rPr>
  </w:style>
  <w:style w:type="paragraph" w:styleId="22">
    <w:name w:val="Body Text 2"/>
    <w:basedOn w:val="a0"/>
    <w:link w:val="23"/>
    <w:semiHidden/>
    <w:rsid w:val="00947B96"/>
    <w:pPr>
      <w:widowControl/>
      <w:spacing w:after="120" w:line="480" w:lineRule="auto"/>
    </w:pPr>
    <w:rPr>
      <w:rFonts w:ascii="Rockwell" w:eastAsia="標楷體" w:hAnsi="Rockwell"/>
      <w:kern w:val="0"/>
      <w:sz w:val="20"/>
      <w:szCs w:val="20"/>
    </w:rPr>
  </w:style>
  <w:style w:type="character" w:customStyle="1" w:styleId="23">
    <w:name w:val="本文 2 字元"/>
    <w:basedOn w:val="a1"/>
    <w:link w:val="22"/>
    <w:semiHidden/>
    <w:rsid w:val="00947B96"/>
    <w:rPr>
      <w:rFonts w:ascii="Rockwell" w:eastAsia="標楷體" w:hAnsi="Rockwell" w:cs="Times New Roman"/>
      <w:kern w:val="0"/>
      <w:sz w:val="20"/>
      <w:szCs w:val="20"/>
    </w:rPr>
  </w:style>
  <w:style w:type="paragraph" w:styleId="24">
    <w:name w:val="Body Text Indent 2"/>
    <w:basedOn w:val="a0"/>
    <w:link w:val="25"/>
    <w:semiHidden/>
    <w:rsid w:val="00947B96"/>
    <w:pPr>
      <w:widowControl/>
      <w:spacing w:after="120" w:line="480" w:lineRule="auto"/>
      <w:ind w:leftChars="200" w:left="480"/>
    </w:pPr>
    <w:rPr>
      <w:rFonts w:ascii="Rockwell" w:eastAsia="標楷體" w:hAnsi="Rockwell"/>
      <w:kern w:val="0"/>
      <w:sz w:val="20"/>
      <w:szCs w:val="20"/>
    </w:rPr>
  </w:style>
  <w:style w:type="character" w:customStyle="1" w:styleId="25">
    <w:name w:val="本文縮排 2 字元"/>
    <w:basedOn w:val="a1"/>
    <w:link w:val="24"/>
    <w:semiHidden/>
    <w:rsid w:val="00947B96"/>
    <w:rPr>
      <w:rFonts w:ascii="Rockwell" w:eastAsia="標楷體" w:hAnsi="Rockwell" w:cs="Times New Roman"/>
      <w:kern w:val="0"/>
      <w:sz w:val="20"/>
      <w:szCs w:val="20"/>
    </w:rPr>
  </w:style>
  <w:style w:type="paragraph" w:customStyle="1" w:styleId="font0">
    <w:name w:val="font0"/>
    <w:basedOn w:val="a0"/>
    <w:rsid w:val="00947B96"/>
    <w:pPr>
      <w:widowControl/>
      <w:spacing w:before="100" w:beforeAutospacing="1" w:after="100" w:afterAutospacing="1" w:line="264" w:lineRule="auto"/>
    </w:pPr>
    <w:rPr>
      <w:rFonts w:ascii="新細明體" w:eastAsia="標楷體" w:hAnsi="新細明體" w:cs="Arial Unicode MS" w:hint="eastAsia"/>
      <w:kern w:val="0"/>
      <w:sz w:val="20"/>
      <w:szCs w:val="20"/>
      <w:lang w:eastAsia="en-US"/>
    </w:rPr>
  </w:style>
  <w:style w:type="paragraph" w:styleId="ac">
    <w:name w:val="Body Text Indent"/>
    <w:basedOn w:val="a0"/>
    <w:link w:val="ad"/>
    <w:semiHidden/>
    <w:rsid w:val="00947B96"/>
    <w:pPr>
      <w:widowControl/>
      <w:spacing w:after="120" w:line="264" w:lineRule="auto"/>
      <w:ind w:firstLineChars="200" w:firstLine="560"/>
    </w:pPr>
    <w:rPr>
      <w:rFonts w:ascii="Rockwell" w:eastAsia="標楷體" w:hAnsi="Rockwell"/>
      <w:kern w:val="0"/>
      <w:sz w:val="28"/>
      <w:szCs w:val="20"/>
    </w:rPr>
  </w:style>
  <w:style w:type="character" w:customStyle="1" w:styleId="ad">
    <w:name w:val="本文縮排 字元"/>
    <w:basedOn w:val="a1"/>
    <w:link w:val="ac"/>
    <w:semiHidden/>
    <w:rsid w:val="00947B96"/>
    <w:rPr>
      <w:rFonts w:ascii="Rockwell" w:eastAsia="標楷體" w:hAnsi="Rockwell" w:cs="Times New Roman"/>
      <w:kern w:val="0"/>
      <w:sz w:val="28"/>
      <w:szCs w:val="20"/>
    </w:rPr>
  </w:style>
  <w:style w:type="paragraph" w:customStyle="1" w:styleId="13">
    <w:name w:val="樣式1"/>
    <w:basedOn w:val="ac"/>
    <w:autoRedefine/>
    <w:rsid w:val="00947B96"/>
    <w:pPr>
      <w:spacing w:line="360" w:lineRule="exact"/>
      <w:ind w:left="482" w:firstLine="0"/>
      <w:jc w:val="both"/>
    </w:pPr>
    <w:rPr>
      <w:rFonts w:ascii="標楷體"/>
      <w:color w:val="000000"/>
      <w:sz w:val="24"/>
    </w:rPr>
  </w:style>
  <w:style w:type="paragraph" w:styleId="ae">
    <w:name w:val="Note Heading"/>
    <w:basedOn w:val="a0"/>
    <w:next w:val="a0"/>
    <w:link w:val="af"/>
    <w:semiHidden/>
    <w:rsid w:val="00947B96"/>
    <w:pPr>
      <w:widowControl/>
      <w:spacing w:after="120" w:line="264" w:lineRule="auto"/>
      <w:jc w:val="center"/>
    </w:pPr>
    <w:rPr>
      <w:rFonts w:ascii="Rockwell" w:eastAsia="標楷體" w:hAnsi="Rockwell"/>
      <w:kern w:val="0"/>
      <w:sz w:val="20"/>
      <w:szCs w:val="20"/>
    </w:rPr>
  </w:style>
  <w:style w:type="character" w:customStyle="1" w:styleId="af">
    <w:name w:val="註釋標題 字元"/>
    <w:basedOn w:val="a1"/>
    <w:link w:val="ae"/>
    <w:semiHidden/>
    <w:rsid w:val="00947B96"/>
    <w:rPr>
      <w:rFonts w:ascii="Rockwell" w:eastAsia="標楷體" w:hAnsi="Rockwell" w:cs="Times New Roman"/>
      <w:kern w:val="0"/>
      <w:sz w:val="20"/>
      <w:szCs w:val="20"/>
    </w:rPr>
  </w:style>
  <w:style w:type="paragraph" w:styleId="af0">
    <w:name w:val="Body Text"/>
    <w:basedOn w:val="a0"/>
    <w:link w:val="af1"/>
    <w:semiHidden/>
    <w:rsid w:val="00947B96"/>
    <w:pPr>
      <w:widowControl/>
      <w:spacing w:after="120" w:line="264" w:lineRule="auto"/>
    </w:pPr>
    <w:rPr>
      <w:rFonts w:ascii="Rockwell" w:eastAsia="標楷體" w:hAnsi="Rockwell"/>
      <w:kern w:val="0"/>
      <w:sz w:val="20"/>
      <w:szCs w:val="20"/>
    </w:rPr>
  </w:style>
  <w:style w:type="character" w:customStyle="1" w:styleId="af1">
    <w:name w:val="本文 字元"/>
    <w:basedOn w:val="a1"/>
    <w:link w:val="af0"/>
    <w:semiHidden/>
    <w:rsid w:val="00947B96"/>
    <w:rPr>
      <w:rFonts w:ascii="Rockwell" w:eastAsia="標楷體" w:hAnsi="Rockwell" w:cs="Times New Roman"/>
      <w:kern w:val="0"/>
      <w:sz w:val="20"/>
      <w:szCs w:val="20"/>
    </w:rPr>
  </w:style>
  <w:style w:type="paragraph" w:styleId="af2">
    <w:name w:val="Balloon Text"/>
    <w:basedOn w:val="a0"/>
    <w:link w:val="af3"/>
    <w:semiHidden/>
    <w:rsid w:val="00947B96"/>
    <w:pPr>
      <w:widowControl/>
      <w:spacing w:after="120" w:line="264" w:lineRule="auto"/>
    </w:pPr>
    <w:rPr>
      <w:rFonts w:ascii="Arial" w:eastAsia="標楷體" w:hAnsi="Arial"/>
      <w:kern w:val="0"/>
      <w:sz w:val="18"/>
      <w:szCs w:val="18"/>
    </w:rPr>
  </w:style>
  <w:style w:type="character" w:customStyle="1" w:styleId="af3">
    <w:name w:val="註解方塊文字 字元"/>
    <w:basedOn w:val="a1"/>
    <w:link w:val="af2"/>
    <w:semiHidden/>
    <w:rsid w:val="00947B96"/>
    <w:rPr>
      <w:rFonts w:ascii="Arial" w:eastAsia="標楷體" w:hAnsi="Arial" w:cs="Times New Roman"/>
      <w:kern w:val="0"/>
      <w:sz w:val="18"/>
      <w:szCs w:val="18"/>
    </w:rPr>
  </w:style>
  <w:style w:type="paragraph" w:styleId="af4">
    <w:name w:val="Closing"/>
    <w:basedOn w:val="a0"/>
    <w:link w:val="af5"/>
    <w:semiHidden/>
    <w:rsid w:val="00947B96"/>
    <w:pPr>
      <w:widowControl/>
      <w:spacing w:after="120" w:line="264" w:lineRule="auto"/>
      <w:ind w:leftChars="1800" w:left="100"/>
    </w:pPr>
    <w:rPr>
      <w:rFonts w:ascii="Rockwell" w:eastAsia="標楷體" w:hAnsi="Rockwell"/>
      <w:color w:val="000000"/>
      <w:kern w:val="0"/>
      <w:sz w:val="20"/>
      <w:szCs w:val="20"/>
    </w:rPr>
  </w:style>
  <w:style w:type="character" w:customStyle="1" w:styleId="af5">
    <w:name w:val="結語 字元"/>
    <w:basedOn w:val="a1"/>
    <w:link w:val="af4"/>
    <w:semiHidden/>
    <w:rsid w:val="00947B96"/>
    <w:rPr>
      <w:rFonts w:ascii="Rockwell" w:eastAsia="標楷體" w:hAnsi="Rockwell" w:cs="Times New Roman"/>
      <w:color w:val="000000"/>
      <w:kern w:val="0"/>
      <w:sz w:val="20"/>
      <w:szCs w:val="20"/>
    </w:rPr>
  </w:style>
  <w:style w:type="character" w:customStyle="1" w:styleId="magazinefont31">
    <w:name w:val="magazinefont31"/>
    <w:rsid w:val="00947B96"/>
    <w:rPr>
      <w:rFonts w:ascii="taipei" w:hAnsi="taipei" w:hint="default"/>
      <w:strike w:val="0"/>
      <w:dstrike w:val="0"/>
      <w:color w:val="333333"/>
      <w:sz w:val="18"/>
      <w:szCs w:val="18"/>
      <w:u w:val="none"/>
      <w:effect w:val="none"/>
    </w:rPr>
  </w:style>
  <w:style w:type="character" w:styleId="af6">
    <w:name w:val="FollowedHyperlink"/>
    <w:semiHidden/>
    <w:rsid w:val="00947B96"/>
    <w:rPr>
      <w:color w:val="800080"/>
      <w:u w:val="single"/>
    </w:rPr>
  </w:style>
  <w:style w:type="character" w:styleId="af7">
    <w:name w:val="footnote reference"/>
    <w:semiHidden/>
    <w:rsid w:val="00947B96"/>
    <w:rPr>
      <w:vertAlign w:val="superscript"/>
    </w:rPr>
  </w:style>
  <w:style w:type="paragraph" w:styleId="af8">
    <w:name w:val="footnote text"/>
    <w:basedOn w:val="a0"/>
    <w:link w:val="af9"/>
    <w:semiHidden/>
    <w:rsid w:val="00947B96"/>
    <w:pPr>
      <w:widowControl/>
      <w:snapToGrid w:val="0"/>
      <w:spacing w:after="120" w:line="264" w:lineRule="auto"/>
    </w:pPr>
    <w:rPr>
      <w:rFonts w:ascii="Rockwell" w:eastAsia="標楷體" w:hAnsi="Rockwell"/>
      <w:kern w:val="0"/>
      <w:sz w:val="20"/>
      <w:szCs w:val="20"/>
    </w:rPr>
  </w:style>
  <w:style w:type="character" w:customStyle="1" w:styleId="af9">
    <w:name w:val="註腳文字 字元"/>
    <w:basedOn w:val="a1"/>
    <w:link w:val="af8"/>
    <w:semiHidden/>
    <w:rsid w:val="00947B96"/>
    <w:rPr>
      <w:rFonts w:ascii="Rockwell" w:eastAsia="標楷體" w:hAnsi="Rockwell" w:cs="Times New Roman"/>
      <w:kern w:val="0"/>
      <w:sz w:val="20"/>
      <w:szCs w:val="20"/>
    </w:rPr>
  </w:style>
  <w:style w:type="paragraph" w:customStyle="1" w:styleId="2">
    <w:name w:val="樣式2"/>
    <w:basedOn w:val="a0"/>
    <w:rsid w:val="00947B96"/>
    <w:pPr>
      <w:widowControl/>
      <w:numPr>
        <w:numId w:val="3"/>
      </w:numPr>
      <w:tabs>
        <w:tab w:val="clear" w:pos="480"/>
      </w:tabs>
      <w:spacing w:after="120" w:line="264" w:lineRule="auto"/>
    </w:pPr>
    <w:rPr>
      <w:rFonts w:ascii="Rockwell" w:eastAsia="標楷體" w:hAnsi="Rockwell"/>
      <w:kern w:val="0"/>
      <w:sz w:val="20"/>
      <w:szCs w:val="20"/>
    </w:rPr>
  </w:style>
  <w:style w:type="paragraph" w:customStyle="1" w:styleId="4123">
    <w:name w:val="4.【教學目標】內文字（1.2.3.）"/>
    <w:basedOn w:val="afa"/>
    <w:rsid w:val="00947B96"/>
    <w:pPr>
      <w:tabs>
        <w:tab w:val="left" w:pos="142"/>
      </w:tabs>
      <w:spacing w:line="220" w:lineRule="exact"/>
      <w:ind w:left="227" w:right="57" w:hanging="170"/>
      <w:jc w:val="both"/>
    </w:pPr>
    <w:rPr>
      <w:rFonts w:ascii="新細明體" w:eastAsia="新細明體" w:cs="Times New Roman"/>
      <w:sz w:val="16"/>
    </w:rPr>
  </w:style>
  <w:style w:type="paragraph" w:styleId="afa">
    <w:name w:val="Plain Text"/>
    <w:basedOn w:val="a0"/>
    <w:link w:val="afb"/>
    <w:semiHidden/>
    <w:rsid w:val="00947B96"/>
    <w:pPr>
      <w:widowControl/>
      <w:spacing w:after="120" w:line="264" w:lineRule="auto"/>
    </w:pPr>
    <w:rPr>
      <w:rFonts w:ascii="細明體" w:eastAsia="細明體" w:hAnsi="Courier New" w:cs="Courier New"/>
      <w:kern w:val="0"/>
      <w:sz w:val="20"/>
      <w:szCs w:val="20"/>
    </w:rPr>
  </w:style>
  <w:style w:type="character" w:customStyle="1" w:styleId="afb">
    <w:name w:val="純文字 字元"/>
    <w:basedOn w:val="a1"/>
    <w:link w:val="afa"/>
    <w:semiHidden/>
    <w:rsid w:val="00947B96"/>
    <w:rPr>
      <w:rFonts w:ascii="細明體" w:eastAsia="細明體" w:hAnsi="Courier New" w:cs="Courier New"/>
      <w:kern w:val="0"/>
      <w:sz w:val="20"/>
      <w:szCs w:val="20"/>
    </w:rPr>
  </w:style>
  <w:style w:type="paragraph" w:customStyle="1" w:styleId="14">
    <w:name w:val="1"/>
    <w:basedOn w:val="a0"/>
    <w:rsid w:val="00947B96"/>
    <w:pPr>
      <w:widowControl/>
      <w:snapToGrid w:val="0"/>
      <w:spacing w:after="120" w:line="240" w:lineRule="atLeast"/>
      <w:ind w:leftChars="-6" w:left="-6"/>
      <w:jc w:val="both"/>
    </w:pPr>
    <w:rPr>
      <w:rFonts w:ascii="標楷體" w:eastAsia="標楷體" w:hAnsi="標楷體" w:hint="eastAsia"/>
      <w:kern w:val="0"/>
      <w:sz w:val="20"/>
      <w:szCs w:val="20"/>
    </w:rPr>
  </w:style>
  <w:style w:type="paragraph" w:customStyle="1" w:styleId="1-1-1">
    <w:name w:val="1-1-1"/>
    <w:basedOn w:val="a0"/>
    <w:rsid w:val="00947B96"/>
    <w:pPr>
      <w:widowControl/>
      <w:spacing w:after="120" w:line="400" w:lineRule="exact"/>
      <w:ind w:left="1588" w:hanging="737"/>
      <w:jc w:val="both"/>
    </w:pPr>
    <w:rPr>
      <w:rFonts w:ascii="Rockwell" w:eastAsia="標楷體" w:hAnsi="Rockwell"/>
      <w:kern w:val="0"/>
      <w:sz w:val="20"/>
      <w:szCs w:val="20"/>
    </w:rPr>
  </w:style>
  <w:style w:type="table" w:customStyle="1" w:styleId="15">
    <w:name w:val="表格格線1"/>
    <w:basedOn w:val="a2"/>
    <w:next w:val="aa"/>
    <w:uiPriority w:val="39"/>
    <w:rsid w:val="00947B96"/>
    <w:pPr>
      <w:spacing w:after="120" w:line="264" w:lineRule="auto"/>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7B96"/>
    <w:pPr>
      <w:widowControl w:val="0"/>
      <w:autoSpaceDE w:val="0"/>
      <w:autoSpaceDN w:val="0"/>
      <w:adjustRightInd w:val="0"/>
      <w:spacing w:after="120" w:line="264" w:lineRule="auto"/>
    </w:pPr>
    <w:rPr>
      <w:rFonts w:ascii="標楷體" w:eastAsia="標楷體"/>
      <w:color w:val="000000"/>
      <w:kern w:val="0"/>
      <w:szCs w:val="24"/>
    </w:rPr>
  </w:style>
  <w:style w:type="paragraph" w:styleId="afc">
    <w:name w:val="No Spacing"/>
    <w:uiPriority w:val="1"/>
    <w:qFormat/>
    <w:rsid w:val="00947B96"/>
    <w:rPr>
      <w:kern w:val="0"/>
      <w:sz w:val="20"/>
      <w:szCs w:val="20"/>
    </w:rPr>
  </w:style>
  <w:style w:type="table" w:customStyle="1" w:styleId="TableNormal">
    <w:name w:val="Table Normal"/>
    <w:uiPriority w:val="2"/>
    <w:semiHidden/>
    <w:unhideWhenUsed/>
    <w:qFormat/>
    <w:rsid w:val="00947B96"/>
    <w:pPr>
      <w:widowControl w:val="0"/>
      <w:autoSpaceDE w:val="0"/>
      <w:autoSpaceDN w:val="0"/>
      <w:spacing w:after="120" w:line="264" w:lineRule="auto"/>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rsid w:val="00947B96"/>
    <w:pPr>
      <w:widowControl/>
      <w:autoSpaceDE w:val="0"/>
      <w:autoSpaceDN w:val="0"/>
      <w:spacing w:after="120" w:line="264" w:lineRule="auto"/>
    </w:pPr>
    <w:rPr>
      <w:rFonts w:ascii="細明體" w:eastAsia="細明體" w:hAnsi="細明體" w:cs="細明體"/>
      <w:kern w:val="0"/>
      <w:sz w:val="22"/>
      <w:szCs w:val="22"/>
      <w:lang w:val="zh-TW" w:bidi="zh-TW"/>
    </w:rPr>
  </w:style>
  <w:style w:type="paragraph" w:styleId="a">
    <w:name w:val="List Bullet"/>
    <w:basedOn w:val="a0"/>
    <w:uiPriority w:val="99"/>
    <w:unhideWhenUsed/>
    <w:rsid w:val="00947B96"/>
    <w:pPr>
      <w:widowControl/>
      <w:numPr>
        <w:numId w:val="4"/>
      </w:numPr>
      <w:tabs>
        <w:tab w:val="clear" w:pos="361"/>
      </w:tabs>
      <w:spacing w:after="120" w:line="264" w:lineRule="auto"/>
      <w:ind w:leftChars="0" w:left="480" w:firstLineChars="0" w:hanging="480"/>
      <w:contextualSpacing/>
    </w:pPr>
    <w:rPr>
      <w:rFonts w:ascii="Rockwell" w:eastAsia="標楷體" w:hAnsi="Rockwell"/>
      <w:kern w:val="0"/>
      <w:sz w:val="20"/>
      <w:szCs w:val="20"/>
    </w:rPr>
  </w:style>
  <w:style w:type="character" w:customStyle="1" w:styleId="10">
    <w:name w:val="標題 1 字元"/>
    <w:basedOn w:val="a1"/>
    <w:link w:val="110"/>
    <w:uiPriority w:val="9"/>
    <w:rsid w:val="00947B96"/>
    <w:rPr>
      <w:rFonts w:ascii="Rockwell Condensed" w:eastAsia="微軟正黑體" w:hAnsi="Rockwell Condensed" w:cs="Times New Roman"/>
      <w:color w:val="2E74B5"/>
      <w:sz w:val="32"/>
      <w:szCs w:val="32"/>
    </w:rPr>
  </w:style>
  <w:style w:type="character" w:customStyle="1" w:styleId="21">
    <w:name w:val="標題 2 字元"/>
    <w:basedOn w:val="a1"/>
    <w:link w:val="20"/>
    <w:uiPriority w:val="9"/>
    <w:rsid w:val="00947B96"/>
    <w:rPr>
      <w:rFonts w:ascii="Rockwell Condensed" w:eastAsia="微軟正黑體" w:hAnsi="Rockwell Condensed" w:cs="Times New Roman"/>
      <w:color w:val="404040"/>
      <w:sz w:val="28"/>
      <w:szCs w:val="28"/>
    </w:rPr>
  </w:style>
  <w:style w:type="character" w:customStyle="1" w:styleId="30">
    <w:name w:val="標題 3 字元"/>
    <w:basedOn w:val="a1"/>
    <w:link w:val="3"/>
    <w:uiPriority w:val="9"/>
    <w:semiHidden/>
    <w:rsid w:val="00947B96"/>
    <w:rPr>
      <w:rFonts w:ascii="Rockwell Condensed" w:eastAsia="微軟正黑體" w:hAnsi="Rockwell Condensed" w:cs="Times New Roman"/>
      <w:color w:val="44546A"/>
      <w:sz w:val="24"/>
      <w:szCs w:val="24"/>
    </w:rPr>
  </w:style>
  <w:style w:type="character" w:customStyle="1" w:styleId="40">
    <w:name w:val="標題 4 字元"/>
    <w:basedOn w:val="a1"/>
    <w:link w:val="4"/>
    <w:uiPriority w:val="9"/>
    <w:semiHidden/>
    <w:rsid w:val="00947B96"/>
    <w:rPr>
      <w:rFonts w:ascii="Rockwell Condensed" w:eastAsia="微軟正黑體" w:hAnsi="Rockwell Condensed" w:cs="Times New Roman"/>
      <w:sz w:val="22"/>
      <w:szCs w:val="22"/>
    </w:rPr>
  </w:style>
  <w:style w:type="character" w:customStyle="1" w:styleId="50">
    <w:name w:val="標題 5 字元"/>
    <w:basedOn w:val="a1"/>
    <w:link w:val="5"/>
    <w:uiPriority w:val="9"/>
    <w:semiHidden/>
    <w:rsid w:val="00947B96"/>
    <w:rPr>
      <w:rFonts w:ascii="Rockwell Condensed" w:eastAsia="微軟正黑體" w:hAnsi="Rockwell Condensed" w:cs="Times New Roman"/>
      <w:color w:val="44546A"/>
      <w:sz w:val="22"/>
      <w:szCs w:val="22"/>
    </w:rPr>
  </w:style>
  <w:style w:type="character" w:customStyle="1" w:styleId="60">
    <w:name w:val="標題 6 字元"/>
    <w:basedOn w:val="a1"/>
    <w:link w:val="6"/>
    <w:uiPriority w:val="9"/>
    <w:semiHidden/>
    <w:rsid w:val="00947B96"/>
    <w:rPr>
      <w:rFonts w:ascii="Rockwell Condensed" w:eastAsia="微軟正黑體" w:hAnsi="Rockwell Condensed" w:cs="Times New Roman"/>
      <w:i/>
      <w:iCs/>
      <w:color w:val="44546A"/>
      <w:sz w:val="21"/>
      <w:szCs w:val="21"/>
    </w:rPr>
  </w:style>
  <w:style w:type="character" w:customStyle="1" w:styleId="70">
    <w:name w:val="標題 7 字元"/>
    <w:basedOn w:val="a1"/>
    <w:link w:val="7"/>
    <w:uiPriority w:val="9"/>
    <w:semiHidden/>
    <w:rsid w:val="00947B96"/>
    <w:rPr>
      <w:rFonts w:ascii="Rockwell Condensed" w:eastAsia="微軟正黑體" w:hAnsi="Rockwell Condensed" w:cs="Times New Roman"/>
      <w:i/>
      <w:iCs/>
      <w:color w:val="1F4E79"/>
      <w:sz w:val="21"/>
      <w:szCs w:val="21"/>
    </w:rPr>
  </w:style>
  <w:style w:type="character" w:customStyle="1" w:styleId="80">
    <w:name w:val="標題 8 字元"/>
    <w:basedOn w:val="a1"/>
    <w:link w:val="8"/>
    <w:uiPriority w:val="9"/>
    <w:semiHidden/>
    <w:rsid w:val="00947B96"/>
    <w:rPr>
      <w:rFonts w:ascii="Rockwell Condensed" w:eastAsia="微軟正黑體" w:hAnsi="Rockwell Condensed" w:cs="Times New Roman"/>
      <w:b/>
      <w:bCs/>
      <w:color w:val="44546A"/>
    </w:rPr>
  </w:style>
  <w:style w:type="character" w:customStyle="1" w:styleId="90">
    <w:name w:val="標題 9 字元"/>
    <w:basedOn w:val="a1"/>
    <w:link w:val="9"/>
    <w:uiPriority w:val="9"/>
    <w:semiHidden/>
    <w:rsid w:val="00947B96"/>
    <w:rPr>
      <w:rFonts w:ascii="Rockwell Condensed" w:eastAsia="微軟正黑體" w:hAnsi="Rockwell Condensed" w:cs="Times New Roman"/>
      <w:b/>
      <w:bCs/>
      <w:i/>
      <w:iCs/>
      <w:color w:val="44546A"/>
    </w:rPr>
  </w:style>
  <w:style w:type="paragraph" w:customStyle="1" w:styleId="16">
    <w:name w:val="標號1"/>
    <w:basedOn w:val="a0"/>
    <w:next w:val="a0"/>
    <w:uiPriority w:val="35"/>
    <w:semiHidden/>
    <w:unhideWhenUsed/>
    <w:qFormat/>
    <w:rsid w:val="00947B96"/>
    <w:pPr>
      <w:widowControl/>
      <w:spacing w:after="120"/>
    </w:pPr>
    <w:rPr>
      <w:rFonts w:ascii="Rockwell" w:eastAsia="標楷體" w:hAnsi="Rockwell"/>
      <w:b/>
      <w:bCs/>
      <w:smallCaps/>
      <w:color w:val="595959"/>
      <w:spacing w:val="6"/>
      <w:kern w:val="0"/>
      <w:sz w:val="20"/>
      <w:szCs w:val="20"/>
    </w:rPr>
  </w:style>
  <w:style w:type="paragraph" w:customStyle="1" w:styleId="17">
    <w:name w:val="標題1"/>
    <w:basedOn w:val="a0"/>
    <w:next w:val="a0"/>
    <w:uiPriority w:val="10"/>
    <w:qFormat/>
    <w:rsid w:val="00947B96"/>
    <w:pPr>
      <w:widowControl/>
      <w:contextualSpacing/>
    </w:pPr>
    <w:rPr>
      <w:rFonts w:ascii="Rockwell Condensed" w:eastAsia="微軟正黑體" w:hAnsi="Rockwell Condensed"/>
      <w:color w:val="5B9BD5"/>
      <w:spacing w:val="-10"/>
      <w:kern w:val="0"/>
      <w:sz w:val="56"/>
      <w:szCs w:val="56"/>
    </w:rPr>
  </w:style>
  <w:style w:type="character" w:customStyle="1" w:styleId="afd">
    <w:name w:val="標題 字元"/>
    <w:basedOn w:val="a1"/>
    <w:link w:val="afe"/>
    <w:uiPriority w:val="10"/>
    <w:rsid w:val="00947B96"/>
    <w:rPr>
      <w:rFonts w:ascii="Rockwell Condensed" w:eastAsia="微軟正黑體" w:hAnsi="Rockwell Condensed" w:cs="Times New Roman"/>
      <w:color w:val="5B9BD5"/>
      <w:spacing w:val="-10"/>
      <w:sz w:val="56"/>
      <w:szCs w:val="56"/>
    </w:rPr>
  </w:style>
  <w:style w:type="paragraph" w:customStyle="1" w:styleId="18">
    <w:name w:val="副標題1"/>
    <w:basedOn w:val="a0"/>
    <w:next w:val="a0"/>
    <w:uiPriority w:val="11"/>
    <w:qFormat/>
    <w:rsid w:val="00947B96"/>
    <w:pPr>
      <w:widowControl/>
      <w:numPr>
        <w:ilvl w:val="1"/>
      </w:numPr>
      <w:spacing w:after="120"/>
    </w:pPr>
    <w:rPr>
      <w:rFonts w:ascii="Rockwell Condensed" w:eastAsia="微軟正黑體" w:hAnsi="Rockwell Condensed"/>
      <w:kern w:val="0"/>
    </w:rPr>
  </w:style>
  <w:style w:type="character" w:customStyle="1" w:styleId="aff">
    <w:name w:val="副標題 字元"/>
    <w:basedOn w:val="a1"/>
    <w:link w:val="aff0"/>
    <w:uiPriority w:val="11"/>
    <w:rsid w:val="00947B96"/>
    <w:rPr>
      <w:rFonts w:ascii="Rockwell Condensed" w:eastAsia="微軟正黑體" w:hAnsi="Rockwell Condensed" w:cs="Times New Roman"/>
      <w:sz w:val="24"/>
      <w:szCs w:val="24"/>
    </w:rPr>
  </w:style>
  <w:style w:type="character" w:styleId="aff1">
    <w:name w:val="Strong"/>
    <w:basedOn w:val="a1"/>
    <w:uiPriority w:val="22"/>
    <w:qFormat/>
    <w:rsid w:val="00947B96"/>
    <w:rPr>
      <w:b/>
      <w:bCs/>
    </w:rPr>
  </w:style>
  <w:style w:type="character" w:styleId="aff2">
    <w:name w:val="Emphasis"/>
    <w:basedOn w:val="a1"/>
    <w:uiPriority w:val="20"/>
    <w:qFormat/>
    <w:rsid w:val="00947B96"/>
    <w:rPr>
      <w:i/>
      <w:iCs/>
    </w:rPr>
  </w:style>
  <w:style w:type="paragraph" w:customStyle="1" w:styleId="19">
    <w:name w:val="引文1"/>
    <w:basedOn w:val="a0"/>
    <w:next w:val="a0"/>
    <w:uiPriority w:val="29"/>
    <w:qFormat/>
    <w:rsid w:val="00947B96"/>
    <w:pPr>
      <w:widowControl/>
      <w:spacing w:before="160" w:after="120" w:line="264" w:lineRule="auto"/>
      <w:ind w:left="720" w:right="720"/>
    </w:pPr>
    <w:rPr>
      <w:rFonts w:ascii="Rockwell" w:eastAsia="標楷體" w:hAnsi="Rockwell"/>
      <w:i/>
      <w:iCs/>
      <w:color w:val="404040"/>
      <w:kern w:val="0"/>
      <w:sz w:val="20"/>
      <w:szCs w:val="20"/>
    </w:rPr>
  </w:style>
  <w:style w:type="character" w:customStyle="1" w:styleId="aff3">
    <w:name w:val="引文 字元"/>
    <w:basedOn w:val="a1"/>
    <w:link w:val="aff4"/>
    <w:uiPriority w:val="29"/>
    <w:rsid w:val="00947B96"/>
    <w:rPr>
      <w:i/>
      <w:iCs/>
      <w:color w:val="404040"/>
    </w:rPr>
  </w:style>
  <w:style w:type="paragraph" w:customStyle="1" w:styleId="1a">
    <w:name w:val="鮮明引文1"/>
    <w:basedOn w:val="a0"/>
    <w:next w:val="a0"/>
    <w:uiPriority w:val="30"/>
    <w:qFormat/>
    <w:rsid w:val="00947B96"/>
    <w:pPr>
      <w:widowControl/>
      <w:pBdr>
        <w:left w:val="single" w:sz="18" w:space="12" w:color="5B9BD5"/>
      </w:pBdr>
      <w:spacing w:before="100" w:beforeAutospacing="1" w:after="120" w:line="300" w:lineRule="auto"/>
      <w:ind w:left="1224" w:right="1224"/>
    </w:pPr>
    <w:rPr>
      <w:rFonts w:ascii="Rockwell Condensed" w:eastAsia="微軟正黑體" w:hAnsi="Rockwell Condensed"/>
      <w:color w:val="5B9BD5"/>
      <w:kern w:val="0"/>
      <w:sz w:val="28"/>
      <w:szCs w:val="28"/>
    </w:rPr>
  </w:style>
  <w:style w:type="character" w:customStyle="1" w:styleId="aff5">
    <w:name w:val="鮮明引文 字元"/>
    <w:basedOn w:val="a1"/>
    <w:link w:val="aff6"/>
    <w:uiPriority w:val="30"/>
    <w:rsid w:val="00947B96"/>
    <w:rPr>
      <w:rFonts w:ascii="Rockwell Condensed" w:eastAsia="微軟正黑體" w:hAnsi="Rockwell Condensed" w:cs="Times New Roman"/>
      <w:color w:val="5B9BD5"/>
      <w:sz w:val="28"/>
      <w:szCs w:val="28"/>
    </w:rPr>
  </w:style>
  <w:style w:type="character" w:customStyle="1" w:styleId="1b">
    <w:name w:val="區別強調1"/>
    <w:basedOn w:val="a1"/>
    <w:uiPriority w:val="19"/>
    <w:qFormat/>
    <w:rsid w:val="00947B96"/>
    <w:rPr>
      <w:i/>
      <w:iCs/>
      <w:color w:val="404040"/>
    </w:rPr>
  </w:style>
  <w:style w:type="character" w:styleId="aff7">
    <w:name w:val="Intense Emphasis"/>
    <w:basedOn w:val="a1"/>
    <w:uiPriority w:val="21"/>
    <w:qFormat/>
    <w:rsid w:val="00947B96"/>
    <w:rPr>
      <w:b/>
      <w:bCs/>
      <w:i/>
      <w:iCs/>
    </w:rPr>
  </w:style>
  <w:style w:type="character" w:customStyle="1" w:styleId="1c">
    <w:name w:val="區別參考1"/>
    <w:basedOn w:val="a1"/>
    <w:uiPriority w:val="31"/>
    <w:qFormat/>
    <w:rsid w:val="00947B96"/>
    <w:rPr>
      <w:smallCaps/>
      <w:color w:val="404040"/>
      <w:u w:val="single" w:color="7F7F7F"/>
    </w:rPr>
  </w:style>
  <w:style w:type="character" w:styleId="aff8">
    <w:name w:val="Intense Reference"/>
    <w:basedOn w:val="a1"/>
    <w:uiPriority w:val="32"/>
    <w:qFormat/>
    <w:rsid w:val="00947B96"/>
    <w:rPr>
      <w:b/>
      <w:bCs/>
      <w:smallCaps/>
      <w:spacing w:val="5"/>
      <w:u w:val="single"/>
    </w:rPr>
  </w:style>
  <w:style w:type="character" w:styleId="aff9">
    <w:name w:val="Book Title"/>
    <w:basedOn w:val="a1"/>
    <w:uiPriority w:val="33"/>
    <w:qFormat/>
    <w:rsid w:val="00947B96"/>
    <w:rPr>
      <w:b/>
      <w:bCs/>
      <w:smallCaps/>
    </w:rPr>
  </w:style>
  <w:style w:type="character" w:customStyle="1" w:styleId="11">
    <w:name w:val="標題 1 字元1"/>
    <w:basedOn w:val="a1"/>
    <w:link w:val="1"/>
    <w:uiPriority w:val="9"/>
    <w:rsid w:val="00947B96"/>
    <w:rPr>
      <w:rFonts w:asciiTheme="majorHAnsi" w:eastAsiaTheme="majorEastAsia" w:hAnsiTheme="majorHAnsi" w:cstheme="majorBidi"/>
      <w:b/>
      <w:bCs/>
      <w:kern w:val="52"/>
      <w:sz w:val="52"/>
      <w:szCs w:val="52"/>
    </w:rPr>
  </w:style>
  <w:style w:type="paragraph" w:styleId="affa">
    <w:name w:val="TOC Heading"/>
    <w:basedOn w:val="1"/>
    <w:next w:val="a0"/>
    <w:uiPriority w:val="39"/>
    <w:semiHidden/>
    <w:unhideWhenUsed/>
    <w:qFormat/>
    <w:rsid w:val="00947B96"/>
    <w:pPr>
      <w:keepLines/>
      <w:widowControl/>
      <w:spacing w:before="320" w:after="0" w:line="240" w:lineRule="auto"/>
      <w:outlineLvl w:val="9"/>
    </w:pPr>
    <w:rPr>
      <w:b w:val="0"/>
      <w:bCs w:val="0"/>
      <w:color w:val="2E74B5"/>
      <w:kern w:val="0"/>
      <w:sz w:val="32"/>
      <w:szCs w:val="32"/>
    </w:rPr>
  </w:style>
  <w:style w:type="character" w:styleId="affb">
    <w:name w:val="annotation reference"/>
    <w:basedOn w:val="a1"/>
    <w:uiPriority w:val="99"/>
    <w:semiHidden/>
    <w:unhideWhenUsed/>
    <w:rsid w:val="00947B96"/>
    <w:rPr>
      <w:sz w:val="18"/>
      <w:szCs w:val="18"/>
    </w:rPr>
  </w:style>
  <w:style w:type="paragraph" w:styleId="affc">
    <w:name w:val="annotation text"/>
    <w:basedOn w:val="a0"/>
    <w:link w:val="affd"/>
    <w:uiPriority w:val="99"/>
    <w:semiHidden/>
    <w:unhideWhenUsed/>
    <w:rsid w:val="00947B96"/>
    <w:pPr>
      <w:widowControl/>
      <w:spacing w:after="120" w:line="264" w:lineRule="auto"/>
    </w:pPr>
    <w:rPr>
      <w:rFonts w:ascii="Rockwell" w:eastAsia="標楷體" w:hAnsi="Rockwell"/>
      <w:kern w:val="0"/>
      <w:sz w:val="20"/>
      <w:szCs w:val="20"/>
    </w:rPr>
  </w:style>
  <w:style w:type="character" w:customStyle="1" w:styleId="affd">
    <w:name w:val="註解文字 字元"/>
    <w:basedOn w:val="a1"/>
    <w:link w:val="affc"/>
    <w:uiPriority w:val="99"/>
    <w:semiHidden/>
    <w:rsid w:val="00947B96"/>
    <w:rPr>
      <w:rFonts w:ascii="Rockwell" w:eastAsia="標楷體" w:hAnsi="Rockwell" w:cs="Times New Roman"/>
      <w:kern w:val="0"/>
      <w:sz w:val="20"/>
      <w:szCs w:val="20"/>
    </w:rPr>
  </w:style>
  <w:style w:type="paragraph" w:styleId="affe">
    <w:name w:val="annotation subject"/>
    <w:basedOn w:val="affc"/>
    <w:next w:val="affc"/>
    <w:link w:val="afff"/>
    <w:uiPriority w:val="99"/>
    <w:semiHidden/>
    <w:unhideWhenUsed/>
    <w:rsid w:val="00947B96"/>
    <w:rPr>
      <w:b/>
      <w:bCs/>
    </w:rPr>
  </w:style>
  <w:style w:type="character" w:customStyle="1" w:styleId="afff">
    <w:name w:val="註解主旨 字元"/>
    <w:basedOn w:val="affd"/>
    <w:link w:val="affe"/>
    <w:uiPriority w:val="99"/>
    <w:semiHidden/>
    <w:rsid w:val="00947B96"/>
    <w:rPr>
      <w:rFonts w:ascii="Rockwell" w:eastAsia="標楷體" w:hAnsi="Rockwell" w:cs="Times New Roman"/>
      <w:b/>
      <w:bCs/>
      <w:kern w:val="0"/>
      <w:sz w:val="20"/>
      <w:szCs w:val="20"/>
    </w:rPr>
  </w:style>
  <w:style w:type="paragraph" w:styleId="afff0">
    <w:name w:val="Revision"/>
    <w:hidden/>
    <w:uiPriority w:val="99"/>
    <w:semiHidden/>
    <w:rsid w:val="00947B96"/>
    <w:rPr>
      <w:kern w:val="0"/>
      <w:sz w:val="20"/>
      <w:szCs w:val="20"/>
    </w:rPr>
  </w:style>
  <w:style w:type="character" w:customStyle="1" w:styleId="211">
    <w:name w:val="標題 2 字元1"/>
    <w:basedOn w:val="a1"/>
    <w:uiPriority w:val="9"/>
    <w:semiHidden/>
    <w:rsid w:val="00947B96"/>
    <w:rPr>
      <w:rFonts w:asciiTheme="majorHAnsi" w:eastAsiaTheme="majorEastAsia" w:hAnsiTheme="majorHAnsi" w:cstheme="majorBidi"/>
      <w:b/>
      <w:bCs/>
      <w:sz w:val="48"/>
      <w:szCs w:val="48"/>
    </w:rPr>
  </w:style>
  <w:style w:type="character" w:customStyle="1" w:styleId="310">
    <w:name w:val="標題 3 字元1"/>
    <w:basedOn w:val="a1"/>
    <w:uiPriority w:val="9"/>
    <w:semiHidden/>
    <w:rsid w:val="00947B96"/>
    <w:rPr>
      <w:rFonts w:asciiTheme="majorHAnsi" w:eastAsiaTheme="majorEastAsia" w:hAnsiTheme="majorHAnsi" w:cstheme="majorBidi"/>
      <w:b/>
      <w:bCs/>
      <w:sz w:val="36"/>
      <w:szCs w:val="36"/>
    </w:rPr>
  </w:style>
  <w:style w:type="character" w:customStyle="1" w:styleId="410">
    <w:name w:val="標題 4 字元1"/>
    <w:basedOn w:val="a1"/>
    <w:uiPriority w:val="9"/>
    <w:semiHidden/>
    <w:rsid w:val="00947B96"/>
    <w:rPr>
      <w:rFonts w:asciiTheme="majorHAnsi" w:eastAsiaTheme="majorEastAsia" w:hAnsiTheme="majorHAnsi" w:cstheme="majorBidi"/>
      <w:sz w:val="36"/>
      <w:szCs w:val="36"/>
    </w:rPr>
  </w:style>
  <w:style w:type="character" w:customStyle="1" w:styleId="510">
    <w:name w:val="標題 5 字元1"/>
    <w:basedOn w:val="a1"/>
    <w:uiPriority w:val="9"/>
    <w:semiHidden/>
    <w:rsid w:val="00947B96"/>
    <w:rPr>
      <w:rFonts w:asciiTheme="majorHAnsi" w:eastAsiaTheme="majorEastAsia" w:hAnsiTheme="majorHAnsi" w:cstheme="majorBidi"/>
      <w:b/>
      <w:bCs/>
      <w:sz w:val="36"/>
      <w:szCs w:val="36"/>
    </w:rPr>
  </w:style>
  <w:style w:type="character" w:customStyle="1" w:styleId="610">
    <w:name w:val="標題 6 字元1"/>
    <w:basedOn w:val="a1"/>
    <w:uiPriority w:val="9"/>
    <w:semiHidden/>
    <w:rsid w:val="00947B96"/>
    <w:rPr>
      <w:rFonts w:asciiTheme="majorHAnsi" w:eastAsiaTheme="majorEastAsia" w:hAnsiTheme="majorHAnsi" w:cstheme="majorBidi"/>
      <w:sz w:val="36"/>
      <w:szCs w:val="36"/>
    </w:rPr>
  </w:style>
  <w:style w:type="character" w:customStyle="1" w:styleId="710">
    <w:name w:val="標題 7 字元1"/>
    <w:basedOn w:val="a1"/>
    <w:uiPriority w:val="9"/>
    <w:semiHidden/>
    <w:rsid w:val="00947B96"/>
    <w:rPr>
      <w:rFonts w:asciiTheme="majorHAnsi" w:eastAsiaTheme="majorEastAsia" w:hAnsiTheme="majorHAnsi" w:cstheme="majorBidi"/>
      <w:b/>
      <w:bCs/>
      <w:sz w:val="36"/>
      <w:szCs w:val="36"/>
    </w:rPr>
  </w:style>
  <w:style w:type="character" w:customStyle="1" w:styleId="810">
    <w:name w:val="標題 8 字元1"/>
    <w:basedOn w:val="a1"/>
    <w:uiPriority w:val="9"/>
    <w:semiHidden/>
    <w:rsid w:val="00947B96"/>
    <w:rPr>
      <w:rFonts w:asciiTheme="majorHAnsi" w:eastAsiaTheme="majorEastAsia" w:hAnsiTheme="majorHAnsi" w:cstheme="majorBidi"/>
      <w:sz w:val="36"/>
      <w:szCs w:val="36"/>
    </w:rPr>
  </w:style>
  <w:style w:type="character" w:customStyle="1" w:styleId="910">
    <w:name w:val="標題 9 字元1"/>
    <w:basedOn w:val="a1"/>
    <w:uiPriority w:val="9"/>
    <w:semiHidden/>
    <w:rsid w:val="00947B96"/>
    <w:rPr>
      <w:rFonts w:asciiTheme="majorHAnsi" w:eastAsiaTheme="majorEastAsia" w:hAnsiTheme="majorHAnsi" w:cstheme="majorBidi"/>
      <w:sz w:val="36"/>
      <w:szCs w:val="36"/>
    </w:rPr>
  </w:style>
  <w:style w:type="paragraph" w:styleId="afe">
    <w:name w:val="Title"/>
    <w:basedOn w:val="a0"/>
    <w:next w:val="a0"/>
    <w:link w:val="afd"/>
    <w:uiPriority w:val="10"/>
    <w:qFormat/>
    <w:rsid w:val="00947B96"/>
    <w:pPr>
      <w:spacing w:before="240" w:after="60"/>
      <w:jc w:val="center"/>
      <w:outlineLvl w:val="0"/>
    </w:pPr>
    <w:rPr>
      <w:rFonts w:ascii="Rockwell Condensed" w:eastAsia="微軟正黑體" w:hAnsi="Rockwell Condensed"/>
      <w:color w:val="5B9BD5"/>
      <w:spacing w:val="-10"/>
      <w:sz w:val="56"/>
      <w:szCs w:val="56"/>
    </w:rPr>
  </w:style>
  <w:style w:type="character" w:customStyle="1" w:styleId="1d">
    <w:name w:val="標題 字元1"/>
    <w:basedOn w:val="a1"/>
    <w:uiPriority w:val="10"/>
    <w:rsid w:val="00947B96"/>
    <w:rPr>
      <w:rFonts w:asciiTheme="majorHAnsi" w:eastAsiaTheme="majorEastAsia" w:hAnsiTheme="majorHAnsi" w:cstheme="majorBidi"/>
      <w:b/>
      <w:bCs/>
      <w:sz w:val="32"/>
      <w:szCs w:val="32"/>
    </w:rPr>
  </w:style>
  <w:style w:type="paragraph" w:styleId="aff0">
    <w:name w:val="Subtitle"/>
    <w:basedOn w:val="a0"/>
    <w:next w:val="a0"/>
    <w:link w:val="aff"/>
    <w:uiPriority w:val="11"/>
    <w:qFormat/>
    <w:rsid w:val="00947B96"/>
    <w:pPr>
      <w:spacing w:after="60"/>
      <w:jc w:val="center"/>
      <w:outlineLvl w:val="1"/>
    </w:pPr>
    <w:rPr>
      <w:rFonts w:ascii="Rockwell Condensed" w:eastAsia="微軟正黑體" w:hAnsi="Rockwell Condensed"/>
    </w:rPr>
  </w:style>
  <w:style w:type="character" w:customStyle="1" w:styleId="1e">
    <w:name w:val="副標題 字元1"/>
    <w:basedOn w:val="a1"/>
    <w:uiPriority w:val="11"/>
    <w:rsid w:val="00947B96"/>
    <w:rPr>
      <w:szCs w:val="24"/>
    </w:rPr>
  </w:style>
  <w:style w:type="paragraph" w:styleId="aff4">
    <w:name w:val="Quote"/>
    <w:basedOn w:val="a0"/>
    <w:next w:val="a0"/>
    <w:link w:val="aff3"/>
    <w:uiPriority w:val="29"/>
    <w:qFormat/>
    <w:rsid w:val="00947B96"/>
    <w:pPr>
      <w:spacing w:before="200" w:after="160"/>
      <w:ind w:left="864" w:right="864"/>
      <w:jc w:val="center"/>
    </w:pPr>
    <w:rPr>
      <w:rFonts w:asciiTheme="minorHAnsi" w:eastAsiaTheme="minorEastAsia" w:hAnsiTheme="minorHAnsi" w:cstheme="minorBidi"/>
      <w:i/>
      <w:iCs/>
      <w:color w:val="404040"/>
      <w:szCs w:val="22"/>
    </w:rPr>
  </w:style>
  <w:style w:type="character" w:customStyle="1" w:styleId="1f">
    <w:name w:val="引文 字元1"/>
    <w:basedOn w:val="a1"/>
    <w:uiPriority w:val="29"/>
    <w:rsid w:val="00947B96"/>
    <w:rPr>
      <w:rFonts w:ascii="Times New Roman" w:eastAsia="新細明體" w:hAnsi="Times New Roman" w:cs="Times New Roman"/>
      <w:i/>
      <w:iCs/>
      <w:color w:val="404040" w:themeColor="text1" w:themeTint="BF"/>
      <w:szCs w:val="24"/>
    </w:rPr>
  </w:style>
  <w:style w:type="paragraph" w:styleId="aff6">
    <w:name w:val="Intense Quote"/>
    <w:basedOn w:val="a0"/>
    <w:next w:val="a0"/>
    <w:link w:val="aff5"/>
    <w:uiPriority w:val="30"/>
    <w:qFormat/>
    <w:rsid w:val="00947B96"/>
    <w:pPr>
      <w:pBdr>
        <w:top w:val="single" w:sz="4" w:space="10" w:color="5B9BD5" w:themeColor="accent1"/>
        <w:bottom w:val="single" w:sz="4" w:space="10" w:color="5B9BD5" w:themeColor="accent1"/>
      </w:pBdr>
      <w:spacing w:before="360" w:after="360"/>
      <w:ind w:left="864" w:right="864"/>
      <w:jc w:val="center"/>
    </w:pPr>
    <w:rPr>
      <w:rFonts w:ascii="Rockwell Condensed" w:eastAsia="微軟正黑體" w:hAnsi="Rockwell Condensed"/>
      <w:color w:val="5B9BD5"/>
      <w:sz w:val="28"/>
      <w:szCs w:val="28"/>
    </w:rPr>
  </w:style>
  <w:style w:type="character" w:customStyle="1" w:styleId="1f0">
    <w:name w:val="鮮明引文 字元1"/>
    <w:basedOn w:val="a1"/>
    <w:uiPriority w:val="30"/>
    <w:rsid w:val="00947B96"/>
    <w:rPr>
      <w:rFonts w:ascii="Times New Roman" w:eastAsia="新細明體" w:hAnsi="Times New Roman" w:cs="Times New Roman"/>
      <w:i/>
      <w:iCs/>
      <w:color w:val="5B9BD5" w:themeColor="accent1"/>
      <w:szCs w:val="24"/>
    </w:rPr>
  </w:style>
  <w:style w:type="character" w:styleId="afff1">
    <w:name w:val="Subtle Emphasis"/>
    <w:basedOn w:val="a1"/>
    <w:uiPriority w:val="19"/>
    <w:qFormat/>
    <w:rsid w:val="00947B96"/>
    <w:rPr>
      <w:i/>
      <w:iCs/>
      <w:color w:val="404040" w:themeColor="text1" w:themeTint="BF"/>
    </w:rPr>
  </w:style>
  <w:style w:type="character" w:styleId="afff2">
    <w:name w:val="Subtle Reference"/>
    <w:basedOn w:val="a1"/>
    <w:uiPriority w:val="31"/>
    <w:qFormat/>
    <w:rsid w:val="00947B96"/>
    <w:rPr>
      <w:smallCaps/>
      <w:color w:val="5A5A5A" w:themeColor="text1" w:themeTint="A5"/>
    </w:rPr>
  </w:style>
  <w:style w:type="paragraph" w:styleId="afff3">
    <w:name w:val="endnote text"/>
    <w:basedOn w:val="a0"/>
    <w:link w:val="afff4"/>
    <w:uiPriority w:val="99"/>
    <w:semiHidden/>
    <w:unhideWhenUsed/>
    <w:rsid w:val="006262D4"/>
    <w:pPr>
      <w:snapToGrid w:val="0"/>
    </w:pPr>
  </w:style>
  <w:style w:type="character" w:customStyle="1" w:styleId="afff4">
    <w:name w:val="章節附註文字 字元"/>
    <w:basedOn w:val="a1"/>
    <w:link w:val="afff3"/>
    <w:uiPriority w:val="99"/>
    <w:semiHidden/>
    <w:rsid w:val="006262D4"/>
    <w:rPr>
      <w:rFonts w:ascii="Times New Roman" w:eastAsia="新細明體" w:hAnsi="Times New Roman" w:cs="Times New Roman"/>
      <w:szCs w:val="24"/>
    </w:rPr>
  </w:style>
  <w:style w:type="character" w:styleId="afff5">
    <w:name w:val="endnote reference"/>
    <w:basedOn w:val="a1"/>
    <w:uiPriority w:val="99"/>
    <w:semiHidden/>
    <w:unhideWhenUsed/>
    <w:rsid w:val="006262D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2254"/>
    <w:pPr>
      <w:widowControl w:val="0"/>
    </w:pPr>
    <w:rPr>
      <w:rFonts w:ascii="Times New Roman" w:eastAsia="新細明體" w:hAnsi="Times New Roman" w:cs="Times New Roman"/>
      <w:szCs w:val="24"/>
    </w:rPr>
  </w:style>
  <w:style w:type="paragraph" w:styleId="1">
    <w:name w:val="heading 1"/>
    <w:basedOn w:val="a0"/>
    <w:next w:val="a0"/>
    <w:link w:val="11"/>
    <w:uiPriority w:val="9"/>
    <w:qFormat/>
    <w:rsid w:val="00947B9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0">
    <w:name w:val="heading 2"/>
    <w:basedOn w:val="a0"/>
    <w:next w:val="a0"/>
    <w:link w:val="21"/>
    <w:uiPriority w:val="9"/>
    <w:semiHidden/>
    <w:unhideWhenUsed/>
    <w:qFormat/>
    <w:rsid w:val="00947B96"/>
    <w:pPr>
      <w:keepNext/>
      <w:spacing w:line="720" w:lineRule="auto"/>
      <w:outlineLvl w:val="1"/>
    </w:pPr>
    <w:rPr>
      <w:rFonts w:ascii="Rockwell Condensed" w:eastAsia="微軟正黑體" w:hAnsi="Rockwell Condensed"/>
      <w:color w:val="404040"/>
      <w:sz w:val="28"/>
      <w:szCs w:val="28"/>
    </w:rPr>
  </w:style>
  <w:style w:type="paragraph" w:styleId="3">
    <w:name w:val="heading 3"/>
    <w:basedOn w:val="a0"/>
    <w:next w:val="a0"/>
    <w:link w:val="30"/>
    <w:uiPriority w:val="9"/>
    <w:semiHidden/>
    <w:unhideWhenUsed/>
    <w:qFormat/>
    <w:rsid w:val="00947B96"/>
    <w:pPr>
      <w:keepNext/>
      <w:spacing w:line="720" w:lineRule="auto"/>
      <w:outlineLvl w:val="2"/>
    </w:pPr>
    <w:rPr>
      <w:rFonts w:ascii="Rockwell Condensed" w:eastAsia="微軟正黑體" w:hAnsi="Rockwell Condensed"/>
      <w:color w:val="44546A"/>
    </w:rPr>
  </w:style>
  <w:style w:type="paragraph" w:styleId="4">
    <w:name w:val="heading 4"/>
    <w:basedOn w:val="a0"/>
    <w:next w:val="a0"/>
    <w:link w:val="40"/>
    <w:uiPriority w:val="9"/>
    <w:semiHidden/>
    <w:unhideWhenUsed/>
    <w:qFormat/>
    <w:rsid w:val="00947B96"/>
    <w:pPr>
      <w:keepNext/>
      <w:spacing w:line="720" w:lineRule="auto"/>
      <w:outlineLvl w:val="3"/>
    </w:pPr>
    <w:rPr>
      <w:rFonts w:ascii="Rockwell Condensed" w:eastAsia="微軟正黑體" w:hAnsi="Rockwell Condensed"/>
      <w:sz w:val="22"/>
      <w:szCs w:val="22"/>
    </w:rPr>
  </w:style>
  <w:style w:type="paragraph" w:styleId="5">
    <w:name w:val="heading 5"/>
    <w:basedOn w:val="a0"/>
    <w:next w:val="a0"/>
    <w:link w:val="50"/>
    <w:uiPriority w:val="9"/>
    <w:semiHidden/>
    <w:unhideWhenUsed/>
    <w:qFormat/>
    <w:rsid w:val="00947B96"/>
    <w:pPr>
      <w:keepNext/>
      <w:spacing w:line="720" w:lineRule="auto"/>
      <w:ind w:leftChars="200" w:left="200"/>
      <w:outlineLvl w:val="4"/>
    </w:pPr>
    <w:rPr>
      <w:rFonts w:ascii="Rockwell Condensed" w:eastAsia="微軟正黑體" w:hAnsi="Rockwell Condensed"/>
      <w:color w:val="44546A"/>
      <w:sz w:val="22"/>
      <w:szCs w:val="22"/>
    </w:rPr>
  </w:style>
  <w:style w:type="paragraph" w:styleId="6">
    <w:name w:val="heading 6"/>
    <w:basedOn w:val="a0"/>
    <w:next w:val="a0"/>
    <w:link w:val="60"/>
    <w:uiPriority w:val="9"/>
    <w:semiHidden/>
    <w:unhideWhenUsed/>
    <w:qFormat/>
    <w:rsid w:val="00947B96"/>
    <w:pPr>
      <w:keepNext/>
      <w:spacing w:line="720" w:lineRule="auto"/>
      <w:ind w:leftChars="200" w:left="200"/>
      <w:outlineLvl w:val="5"/>
    </w:pPr>
    <w:rPr>
      <w:rFonts w:ascii="Rockwell Condensed" w:eastAsia="微軟正黑體" w:hAnsi="Rockwell Condensed"/>
      <w:i/>
      <w:iCs/>
      <w:color w:val="44546A"/>
      <w:sz w:val="21"/>
      <w:szCs w:val="21"/>
    </w:rPr>
  </w:style>
  <w:style w:type="paragraph" w:styleId="7">
    <w:name w:val="heading 7"/>
    <w:basedOn w:val="a0"/>
    <w:next w:val="a0"/>
    <w:link w:val="70"/>
    <w:uiPriority w:val="9"/>
    <w:semiHidden/>
    <w:unhideWhenUsed/>
    <w:qFormat/>
    <w:rsid w:val="00947B96"/>
    <w:pPr>
      <w:keepNext/>
      <w:spacing w:line="720" w:lineRule="auto"/>
      <w:ind w:leftChars="400" w:left="400"/>
      <w:outlineLvl w:val="6"/>
    </w:pPr>
    <w:rPr>
      <w:rFonts w:ascii="Rockwell Condensed" w:eastAsia="微軟正黑體" w:hAnsi="Rockwell Condensed"/>
      <w:i/>
      <w:iCs/>
      <w:color w:val="1F4E79"/>
      <w:sz w:val="21"/>
      <w:szCs w:val="21"/>
    </w:rPr>
  </w:style>
  <w:style w:type="paragraph" w:styleId="8">
    <w:name w:val="heading 8"/>
    <w:basedOn w:val="a0"/>
    <w:next w:val="a0"/>
    <w:link w:val="80"/>
    <w:uiPriority w:val="9"/>
    <w:semiHidden/>
    <w:unhideWhenUsed/>
    <w:qFormat/>
    <w:rsid w:val="00947B96"/>
    <w:pPr>
      <w:keepNext/>
      <w:spacing w:line="720" w:lineRule="auto"/>
      <w:ind w:leftChars="400" w:left="400"/>
      <w:outlineLvl w:val="7"/>
    </w:pPr>
    <w:rPr>
      <w:rFonts w:ascii="Rockwell Condensed" w:eastAsia="微軟正黑體" w:hAnsi="Rockwell Condensed"/>
      <w:b/>
      <w:bCs/>
      <w:color w:val="44546A"/>
      <w:szCs w:val="22"/>
    </w:rPr>
  </w:style>
  <w:style w:type="paragraph" w:styleId="9">
    <w:name w:val="heading 9"/>
    <w:basedOn w:val="a0"/>
    <w:next w:val="a0"/>
    <w:link w:val="90"/>
    <w:uiPriority w:val="9"/>
    <w:semiHidden/>
    <w:unhideWhenUsed/>
    <w:qFormat/>
    <w:rsid w:val="00947B96"/>
    <w:pPr>
      <w:keepNext/>
      <w:spacing w:line="720" w:lineRule="auto"/>
      <w:ind w:leftChars="400" w:left="400"/>
      <w:outlineLvl w:val="8"/>
    </w:pPr>
    <w:rPr>
      <w:rFonts w:ascii="Rockwell Condensed" w:eastAsia="微軟正黑體" w:hAnsi="Rockwell Condensed"/>
      <w:b/>
      <w:bCs/>
      <w:i/>
      <w:iCs/>
      <w:color w:val="44546A"/>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D62254"/>
    <w:pPr>
      <w:tabs>
        <w:tab w:val="center" w:pos="4153"/>
        <w:tab w:val="right" w:pos="8306"/>
      </w:tabs>
      <w:snapToGrid w:val="0"/>
    </w:pPr>
    <w:rPr>
      <w:sz w:val="20"/>
      <w:szCs w:val="20"/>
    </w:rPr>
  </w:style>
  <w:style w:type="character" w:customStyle="1" w:styleId="a5">
    <w:name w:val="頁尾 字元"/>
    <w:basedOn w:val="a1"/>
    <w:link w:val="a4"/>
    <w:uiPriority w:val="99"/>
    <w:rsid w:val="00D62254"/>
    <w:rPr>
      <w:rFonts w:ascii="Times New Roman" w:eastAsia="新細明體" w:hAnsi="Times New Roman" w:cs="Times New Roman"/>
      <w:sz w:val="20"/>
      <w:szCs w:val="20"/>
    </w:rPr>
  </w:style>
  <w:style w:type="character" w:styleId="a6">
    <w:name w:val="page number"/>
    <w:basedOn w:val="a1"/>
    <w:semiHidden/>
    <w:rsid w:val="00D62254"/>
  </w:style>
  <w:style w:type="paragraph" w:styleId="a7">
    <w:name w:val="List Paragraph"/>
    <w:basedOn w:val="a0"/>
    <w:uiPriority w:val="34"/>
    <w:qFormat/>
    <w:rsid w:val="00D62254"/>
    <w:pPr>
      <w:ind w:leftChars="200" w:left="480"/>
    </w:pPr>
  </w:style>
  <w:style w:type="paragraph" w:styleId="a8">
    <w:name w:val="header"/>
    <w:basedOn w:val="a0"/>
    <w:link w:val="a9"/>
    <w:unhideWhenUsed/>
    <w:rsid w:val="007C1A48"/>
    <w:pPr>
      <w:tabs>
        <w:tab w:val="center" w:pos="4153"/>
        <w:tab w:val="right" w:pos="8306"/>
      </w:tabs>
      <w:snapToGrid w:val="0"/>
    </w:pPr>
    <w:rPr>
      <w:sz w:val="20"/>
      <w:szCs w:val="20"/>
    </w:rPr>
  </w:style>
  <w:style w:type="character" w:customStyle="1" w:styleId="a9">
    <w:name w:val="頁首 字元"/>
    <w:basedOn w:val="a1"/>
    <w:link w:val="a8"/>
    <w:uiPriority w:val="99"/>
    <w:rsid w:val="007C1A48"/>
    <w:rPr>
      <w:rFonts w:ascii="Times New Roman" w:eastAsia="新細明體" w:hAnsi="Times New Roman" w:cs="Times New Roman"/>
      <w:sz w:val="20"/>
      <w:szCs w:val="20"/>
    </w:rPr>
  </w:style>
  <w:style w:type="table" w:styleId="aa">
    <w:name w:val="Table Grid"/>
    <w:basedOn w:val="a2"/>
    <w:uiPriority w:val="39"/>
    <w:rsid w:val="005C0E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0"/>
    <w:unhideWhenUsed/>
    <w:rsid w:val="00246F2D"/>
    <w:pPr>
      <w:widowControl/>
      <w:spacing w:before="100" w:beforeAutospacing="1" w:after="100" w:afterAutospacing="1"/>
    </w:pPr>
    <w:rPr>
      <w:rFonts w:ascii="新細明體" w:hAnsi="新細明體" w:cs="新細明體"/>
      <w:kern w:val="0"/>
    </w:rPr>
  </w:style>
  <w:style w:type="paragraph" w:customStyle="1" w:styleId="110">
    <w:name w:val="標題 11"/>
    <w:basedOn w:val="a0"/>
    <w:next w:val="a0"/>
    <w:link w:val="10"/>
    <w:uiPriority w:val="9"/>
    <w:qFormat/>
    <w:rsid w:val="00947B96"/>
    <w:pPr>
      <w:keepNext/>
      <w:keepLines/>
      <w:widowControl/>
      <w:spacing w:before="320"/>
      <w:outlineLvl w:val="0"/>
    </w:pPr>
    <w:rPr>
      <w:rFonts w:ascii="Rockwell Condensed" w:eastAsia="微軟正黑體" w:hAnsi="Rockwell Condensed"/>
      <w:color w:val="2E74B5"/>
      <w:sz w:val="32"/>
      <w:szCs w:val="32"/>
    </w:rPr>
  </w:style>
  <w:style w:type="paragraph" w:customStyle="1" w:styleId="210">
    <w:name w:val="標題 21"/>
    <w:basedOn w:val="a0"/>
    <w:next w:val="a0"/>
    <w:uiPriority w:val="9"/>
    <w:unhideWhenUsed/>
    <w:qFormat/>
    <w:rsid w:val="00947B96"/>
    <w:pPr>
      <w:keepNext/>
      <w:keepLines/>
      <w:widowControl/>
      <w:spacing w:before="80"/>
      <w:outlineLvl w:val="1"/>
    </w:pPr>
    <w:rPr>
      <w:rFonts w:ascii="Rockwell Condensed" w:eastAsia="微軟正黑體" w:hAnsi="Rockwell Condensed"/>
      <w:color w:val="404040"/>
      <w:kern w:val="0"/>
      <w:sz w:val="28"/>
      <w:szCs w:val="28"/>
    </w:rPr>
  </w:style>
  <w:style w:type="paragraph" w:customStyle="1" w:styleId="31">
    <w:name w:val="標題 31"/>
    <w:basedOn w:val="a0"/>
    <w:next w:val="a0"/>
    <w:uiPriority w:val="9"/>
    <w:semiHidden/>
    <w:unhideWhenUsed/>
    <w:qFormat/>
    <w:rsid w:val="00947B96"/>
    <w:pPr>
      <w:keepNext/>
      <w:keepLines/>
      <w:widowControl/>
      <w:spacing w:before="40"/>
      <w:outlineLvl w:val="2"/>
    </w:pPr>
    <w:rPr>
      <w:rFonts w:ascii="Rockwell Condensed" w:eastAsia="微軟正黑體" w:hAnsi="Rockwell Condensed"/>
      <w:color w:val="44546A"/>
      <w:kern w:val="0"/>
    </w:rPr>
  </w:style>
  <w:style w:type="paragraph" w:customStyle="1" w:styleId="41">
    <w:name w:val="標題 41"/>
    <w:basedOn w:val="a0"/>
    <w:next w:val="a0"/>
    <w:uiPriority w:val="9"/>
    <w:semiHidden/>
    <w:unhideWhenUsed/>
    <w:qFormat/>
    <w:rsid w:val="00947B96"/>
    <w:pPr>
      <w:keepNext/>
      <w:keepLines/>
      <w:widowControl/>
      <w:spacing w:before="40" w:line="264" w:lineRule="auto"/>
      <w:outlineLvl w:val="3"/>
    </w:pPr>
    <w:rPr>
      <w:rFonts w:ascii="Rockwell Condensed" w:eastAsia="微軟正黑體" w:hAnsi="Rockwell Condensed"/>
      <w:kern w:val="0"/>
      <w:sz w:val="22"/>
      <w:szCs w:val="22"/>
    </w:rPr>
  </w:style>
  <w:style w:type="paragraph" w:customStyle="1" w:styleId="51">
    <w:name w:val="標題 51"/>
    <w:basedOn w:val="a0"/>
    <w:next w:val="a0"/>
    <w:uiPriority w:val="9"/>
    <w:semiHidden/>
    <w:unhideWhenUsed/>
    <w:qFormat/>
    <w:rsid w:val="00947B96"/>
    <w:pPr>
      <w:keepNext/>
      <w:keepLines/>
      <w:widowControl/>
      <w:spacing w:before="40" w:line="264" w:lineRule="auto"/>
      <w:outlineLvl w:val="4"/>
    </w:pPr>
    <w:rPr>
      <w:rFonts w:ascii="Rockwell Condensed" w:eastAsia="微軟正黑體" w:hAnsi="Rockwell Condensed"/>
      <w:color w:val="44546A"/>
      <w:kern w:val="0"/>
      <w:sz w:val="22"/>
      <w:szCs w:val="22"/>
    </w:rPr>
  </w:style>
  <w:style w:type="paragraph" w:customStyle="1" w:styleId="61">
    <w:name w:val="標題 61"/>
    <w:basedOn w:val="a0"/>
    <w:next w:val="a0"/>
    <w:uiPriority w:val="9"/>
    <w:semiHidden/>
    <w:unhideWhenUsed/>
    <w:qFormat/>
    <w:rsid w:val="00947B96"/>
    <w:pPr>
      <w:keepNext/>
      <w:keepLines/>
      <w:widowControl/>
      <w:spacing w:before="40" w:line="264" w:lineRule="auto"/>
      <w:outlineLvl w:val="5"/>
    </w:pPr>
    <w:rPr>
      <w:rFonts w:ascii="Rockwell Condensed" w:eastAsia="微軟正黑體" w:hAnsi="Rockwell Condensed"/>
      <w:i/>
      <w:iCs/>
      <w:color w:val="44546A"/>
      <w:kern w:val="0"/>
      <w:sz w:val="21"/>
      <w:szCs w:val="21"/>
    </w:rPr>
  </w:style>
  <w:style w:type="paragraph" w:customStyle="1" w:styleId="71">
    <w:name w:val="標題 71"/>
    <w:basedOn w:val="a0"/>
    <w:next w:val="a0"/>
    <w:uiPriority w:val="9"/>
    <w:semiHidden/>
    <w:unhideWhenUsed/>
    <w:qFormat/>
    <w:rsid w:val="00947B96"/>
    <w:pPr>
      <w:keepNext/>
      <w:keepLines/>
      <w:widowControl/>
      <w:spacing w:before="40" w:line="264" w:lineRule="auto"/>
      <w:outlineLvl w:val="6"/>
    </w:pPr>
    <w:rPr>
      <w:rFonts w:ascii="Rockwell Condensed" w:eastAsia="微軟正黑體" w:hAnsi="Rockwell Condensed"/>
      <w:i/>
      <w:iCs/>
      <w:color w:val="1F4E79"/>
      <w:kern w:val="0"/>
      <w:sz w:val="21"/>
      <w:szCs w:val="21"/>
    </w:rPr>
  </w:style>
  <w:style w:type="paragraph" w:customStyle="1" w:styleId="81">
    <w:name w:val="標題 81"/>
    <w:basedOn w:val="a0"/>
    <w:next w:val="a0"/>
    <w:uiPriority w:val="9"/>
    <w:semiHidden/>
    <w:unhideWhenUsed/>
    <w:qFormat/>
    <w:rsid w:val="00947B96"/>
    <w:pPr>
      <w:keepNext/>
      <w:keepLines/>
      <w:widowControl/>
      <w:spacing w:before="40" w:line="264" w:lineRule="auto"/>
      <w:outlineLvl w:val="7"/>
    </w:pPr>
    <w:rPr>
      <w:rFonts w:ascii="Rockwell Condensed" w:eastAsia="微軟正黑體" w:hAnsi="Rockwell Condensed"/>
      <w:b/>
      <w:bCs/>
      <w:color w:val="44546A"/>
      <w:kern w:val="0"/>
      <w:sz w:val="20"/>
      <w:szCs w:val="20"/>
    </w:rPr>
  </w:style>
  <w:style w:type="paragraph" w:customStyle="1" w:styleId="91">
    <w:name w:val="標題 91"/>
    <w:basedOn w:val="a0"/>
    <w:next w:val="a0"/>
    <w:uiPriority w:val="9"/>
    <w:semiHidden/>
    <w:unhideWhenUsed/>
    <w:qFormat/>
    <w:rsid w:val="00947B96"/>
    <w:pPr>
      <w:keepNext/>
      <w:keepLines/>
      <w:widowControl/>
      <w:spacing w:before="40" w:line="264" w:lineRule="auto"/>
      <w:outlineLvl w:val="8"/>
    </w:pPr>
    <w:rPr>
      <w:rFonts w:ascii="Rockwell Condensed" w:eastAsia="微軟正黑體" w:hAnsi="Rockwell Condensed"/>
      <w:b/>
      <w:bCs/>
      <w:i/>
      <w:iCs/>
      <w:color w:val="44546A"/>
      <w:kern w:val="0"/>
      <w:sz w:val="20"/>
      <w:szCs w:val="20"/>
    </w:rPr>
  </w:style>
  <w:style w:type="numbering" w:customStyle="1" w:styleId="12">
    <w:name w:val="無清單1"/>
    <w:next w:val="a3"/>
    <w:uiPriority w:val="99"/>
    <w:semiHidden/>
    <w:unhideWhenUsed/>
    <w:rsid w:val="00947B96"/>
  </w:style>
  <w:style w:type="paragraph" w:styleId="32">
    <w:name w:val="Body Text Indent 3"/>
    <w:basedOn w:val="a0"/>
    <w:link w:val="33"/>
    <w:semiHidden/>
    <w:rsid w:val="00947B96"/>
    <w:pPr>
      <w:widowControl/>
      <w:tabs>
        <w:tab w:val="num" w:pos="624"/>
      </w:tabs>
      <w:spacing w:after="120" w:line="400" w:lineRule="exact"/>
      <w:ind w:left="624" w:hanging="624"/>
    </w:pPr>
    <w:rPr>
      <w:rFonts w:ascii="標楷體" w:eastAsia="標楷體" w:hAnsi="Rockwell"/>
      <w:color w:val="000000"/>
      <w:spacing w:val="20"/>
      <w:kern w:val="0"/>
      <w:sz w:val="28"/>
      <w:szCs w:val="20"/>
    </w:rPr>
  </w:style>
  <w:style w:type="character" w:customStyle="1" w:styleId="33">
    <w:name w:val="本文縮排 3 字元"/>
    <w:basedOn w:val="a1"/>
    <w:link w:val="32"/>
    <w:semiHidden/>
    <w:rsid w:val="00947B96"/>
    <w:rPr>
      <w:rFonts w:ascii="標楷體" w:eastAsia="標楷體" w:hAnsi="Rockwell" w:cs="Times New Roman"/>
      <w:color w:val="000000"/>
      <w:spacing w:val="20"/>
      <w:kern w:val="0"/>
      <w:sz w:val="28"/>
      <w:szCs w:val="20"/>
    </w:rPr>
  </w:style>
  <w:style w:type="character" w:styleId="ab">
    <w:name w:val="Hyperlink"/>
    <w:semiHidden/>
    <w:rsid w:val="00947B96"/>
    <w:rPr>
      <w:color w:val="0000FF"/>
      <w:u w:val="single"/>
    </w:rPr>
  </w:style>
  <w:style w:type="paragraph" w:styleId="22">
    <w:name w:val="Body Text 2"/>
    <w:basedOn w:val="a0"/>
    <w:link w:val="23"/>
    <w:semiHidden/>
    <w:rsid w:val="00947B96"/>
    <w:pPr>
      <w:widowControl/>
      <w:spacing w:after="120" w:line="480" w:lineRule="auto"/>
    </w:pPr>
    <w:rPr>
      <w:rFonts w:ascii="Rockwell" w:eastAsia="標楷體" w:hAnsi="Rockwell"/>
      <w:kern w:val="0"/>
      <w:sz w:val="20"/>
      <w:szCs w:val="20"/>
    </w:rPr>
  </w:style>
  <w:style w:type="character" w:customStyle="1" w:styleId="23">
    <w:name w:val="本文 2 字元"/>
    <w:basedOn w:val="a1"/>
    <w:link w:val="22"/>
    <w:semiHidden/>
    <w:rsid w:val="00947B96"/>
    <w:rPr>
      <w:rFonts w:ascii="Rockwell" w:eastAsia="標楷體" w:hAnsi="Rockwell" w:cs="Times New Roman"/>
      <w:kern w:val="0"/>
      <w:sz w:val="20"/>
      <w:szCs w:val="20"/>
    </w:rPr>
  </w:style>
  <w:style w:type="paragraph" w:styleId="24">
    <w:name w:val="Body Text Indent 2"/>
    <w:basedOn w:val="a0"/>
    <w:link w:val="25"/>
    <w:semiHidden/>
    <w:rsid w:val="00947B96"/>
    <w:pPr>
      <w:widowControl/>
      <w:spacing w:after="120" w:line="480" w:lineRule="auto"/>
      <w:ind w:leftChars="200" w:left="480"/>
    </w:pPr>
    <w:rPr>
      <w:rFonts w:ascii="Rockwell" w:eastAsia="標楷體" w:hAnsi="Rockwell"/>
      <w:kern w:val="0"/>
      <w:sz w:val="20"/>
      <w:szCs w:val="20"/>
    </w:rPr>
  </w:style>
  <w:style w:type="character" w:customStyle="1" w:styleId="25">
    <w:name w:val="本文縮排 2 字元"/>
    <w:basedOn w:val="a1"/>
    <w:link w:val="24"/>
    <w:semiHidden/>
    <w:rsid w:val="00947B96"/>
    <w:rPr>
      <w:rFonts w:ascii="Rockwell" w:eastAsia="標楷體" w:hAnsi="Rockwell" w:cs="Times New Roman"/>
      <w:kern w:val="0"/>
      <w:sz w:val="20"/>
      <w:szCs w:val="20"/>
    </w:rPr>
  </w:style>
  <w:style w:type="paragraph" w:customStyle="1" w:styleId="font0">
    <w:name w:val="font0"/>
    <w:basedOn w:val="a0"/>
    <w:rsid w:val="00947B96"/>
    <w:pPr>
      <w:widowControl/>
      <w:spacing w:before="100" w:beforeAutospacing="1" w:after="100" w:afterAutospacing="1" w:line="264" w:lineRule="auto"/>
    </w:pPr>
    <w:rPr>
      <w:rFonts w:ascii="新細明體" w:eastAsia="標楷體" w:hAnsi="新細明體" w:cs="Arial Unicode MS" w:hint="eastAsia"/>
      <w:kern w:val="0"/>
      <w:sz w:val="20"/>
      <w:szCs w:val="20"/>
      <w:lang w:eastAsia="en-US"/>
    </w:rPr>
  </w:style>
  <w:style w:type="paragraph" w:styleId="ac">
    <w:name w:val="Body Text Indent"/>
    <w:basedOn w:val="a0"/>
    <w:link w:val="ad"/>
    <w:semiHidden/>
    <w:rsid w:val="00947B96"/>
    <w:pPr>
      <w:widowControl/>
      <w:spacing w:after="120" w:line="264" w:lineRule="auto"/>
      <w:ind w:firstLineChars="200" w:firstLine="560"/>
    </w:pPr>
    <w:rPr>
      <w:rFonts w:ascii="Rockwell" w:eastAsia="標楷體" w:hAnsi="Rockwell"/>
      <w:kern w:val="0"/>
      <w:sz w:val="28"/>
      <w:szCs w:val="20"/>
    </w:rPr>
  </w:style>
  <w:style w:type="character" w:customStyle="1" w:styleId="ad">
    <w:name w:val="本文縮排 字元"/>
    <w:basedOn w:val="a1"/>
    <w:link w:val="ac"/>
    <w:semiHidden/>
    <w:rsid w:val="00947B96"/>
    <w:rPr>
      <w:rFonts w:ascii="Rockwell" w:eastAsia="標楷體" w:hAnsi="Rockwell" w:cs="Times New Roman"/>
      <w:kern w:val="0"/>
      <w:sz w:val="28"/>
      <w:szCs w:val="20"/>
    </w:rPr>
  </w:style>
  <w:style w:type="paragraph" w:customStyle="1" w:styleId="13">
    <w:name w:val="樣式1"/>
    <w:basedOn w:val="ac"/>
    <w:autoRedefine/>
    <w:rsid w:val="00947B96"/>
    <w:pPr>
      <w:spacing w:line="360" w:lineRule="exact"/>
      <w:ind w:left="482" w:firstLine="0"/>
      <w:jc w:val="both"/>
    </w:pPr>
    <w:rPr>
      <w:rFonts w:ascii="標楷體"/>
      <w:color w:val="000000"/>
      <w:sz w:val="24"/>
    </w:rPr>
  </w:style>
  <w:style w:type="paragraph" w:styleId="ae">
    <w:name w:val="Note Heading"/>
    <w:basedOn w:val="a0"/>
    <w:next w:val="a0"/>
    <w:link w:val="af"/>
    <w:semiHidden/>
    <w:rsid w:val="00947B96"/>
    <w:pPr>
      <w:widowControl/>
      <w:spacing w:after="120" w:line="264" w:lineRule="auto"/>
      <w:jc w:val="center"/>
    </w:pPr>
    <w:rPr>
      <w:rFonts w:ascii="Rockwell" w:eastAsia="標楷體" w:hAnsi="Rockwell"/>
      <w:kern w:val="0"/>
      <w:sz w:val="20"/>
      <w:szCs w:val="20"/>
    </w:rPr>
  </w:style>
  <w:style w:type="character" w:customStyle="1" w:styleId="af">
    <w:name w:val="註釋標題 字元"/>
    <w:basedOn w:val="a1"/>
    <w:link w:val="ae"/>
    <w:semiHidden/>
    <w:rsid w:val="00947B96"/>
    <w:rPr>
      <w:rFonts w:ascii="Rockwell" w:eastAsia="標楷體" w:hAnsi="Rockwell" w:cs="Times New Roman"/>
      <w:kern w:val="0"/>
      <w:sz w:val="20"/>
      <w:szCs w:val="20"/>
    </w:rPr>
  </w:style>
  <w:style w:type="paragraph" w:styleId="af0">
    <w:name w:val="Body Text"/>
    <w:basedOn w:val="a0"/>
    <w:link w:val="af1"/>
    <w:semiHidden/>
    <w:rsid w:val="00947B96"/>
    <w:pPr>
      <w:widowControl/>
      <w:spacing w:after="120" w:line="264" w:lineRule="auto"/>
    </w:pPr>
    <w:rPr>
      <w:rFonts w:ascii="Rockwell" w:eastAsia="標楷體" w:hAnsi="Rockwell"/>
      <w:kern w:val="0"/>
      <w:sz w:val="20"/>
      <w:szCs w:val="20"/>
    </w:rPr>
  </w:style>
  <w:style w:type="character" w:customStyle="1" w:styleId="af1">
    <w:name w:val="本文 字元"/>
    <w:basedOn w:val="a1"/>
    <w:link w:val="af0"/>
    <w:semiHidden/>
    <w:rsid w:val="00947B96"/>
    <w:rPr>
      <w:rFonts w:ascii="Rockwell" w:eastAsia="標楷體" w:hAnsi="Rockwell" w:cs="Times New Roman"/>
      <w:kern w:val="0"/>
      <w:sz w:val="20"/>
      <w:szCs w:val="20"/>
    </w:rPr>
  </w:style>
  <w:style w:type="paragraph" w:styleId="af2">
    <w:name w:val="Balloon Text"/>
    <w:basedOn w:val="a0"/>
    <w:link w:val="af3"/>
    <w:semiHidden/>
    <w:rsid w:val="00947B96"/>
    <w:pPr>
      <w:widowControl/>
      <w:spacing w:after="120" w:line="264" w:lineRule="auto"/>
    </w:pPr>
    <w:rPr>
      <w:rFonts w:ascii="Arial" w:eastAsia="標楷體" w:hAnsi="Arial"/>
      <w:kern w:val="0"/>
      <w:sz w:val="18"/>
      <w:szCs w:val="18"/>
    </w:rPr>
  </w:style>
  <w:style w:type="character" w:customStyle="1" w:styleId="af3">
    <w:name w:val="註解方塊文字 字元"/>
    <w:basedOn w:val="a1"/>
    <w:link w:val="af2"/>
    <w:semiHidden/>
    <w:rsid w:val="00947B96"/>
    <w:rPr>
      <w:rFonts w:ascii="Arial" w:eastAsia="標楷體" w:hAnsi="Arial" w:cs="Times New Roman"/>
      <w:kern w:val="0"/>
      <w:sz w:val="18"/>
      <w:szCs w:val="18"/>
    </w:rPr>
  </w:style>
  <w:style w:type="paragraph" w:styleId="af4">
    <w:name w:val="Closing"/>
    <w:basedOn w:val="a0"/>
    <w:link w:val="af5"/>
    <w:semiHidden/>
    <w:rsid w:val="00947B96"/>
    <w:pPr>
      <w:widowControl/>
      <w:spacing w:after="120" w:line="264" w:lineRule="auto"/>
      <w:ind w:leftChars="1800" w:left="100"/>
    </w:pPr>
    <w:rPr>
      <w:rFonts w:ascii="Rockwell" w:eastAsia="標楷體" w:hAnsi="Rockwell"/>
      <w:color w:val="000000"/>
      <w:kern w:val="0"/>
      <w:sz w:val="20"/>
      <w:szCs w:val="20"/>
    </w:rPr>
  </w:style>
  <w:style w:type="character" w:customStyle="1" w:styleId="af5">
    <w:name w:val="結語 字元"/>
    <w:basedOn w:val="a1"/>
    <w:link w:val="af4"/>
    <w:semiHidden/>
    <w:rsid w:val="00947B96"/>
    <w:rPr>
      <w:rFonts w:ascii="Rockwell" w:eastAsia="標楷體" w:hAnsi="Rockwell" w:cs="Times New Roman"/>
      <w:color w:val="000000"/>
      <w:kern w:val="0"/>
      <w:sz w:val="20"/>
      <w:szCs w:val="20"/>
    </w:rPr>
  </w:style>
  <w:style w:type="character" w:customStyle="1" w:styleId="magazinefont31">
    <w:name w:val="magazinefont31"/>
    <w:rsid w:val="00947B96"/>
    <w:rPr>
      <w:rFonts w:ascii="taipei" w:hAnsi="taipei" w:hint="default"/>
      <w:strike w:val="0"/>
      <w:dstrike w:val="0"/>
      <w:color w:val="333333"/>
      <w:sz w:val="18"/>
      <w:szCs w:val="18"/>
      <w:u w:val="none"/>
      <w:effect w:val="none"/>
    </w:rPr>
  </w:style>
  <w:style w:type="character" w:styleId="af6">
    <w:name w:val="FollowedHyperlink"/>
    <w:semiHidden/>
    <w:rsid w:val="00947B96"/>
    <w:rPr>
      <w:color w:val="800080"/>
      <w:u w:val="single"/>
    </w:rPr>
  </w:style>
  <w:style w:type="character" w:styleId="af7">
    <w:name w:val="footnote reference"/>
    <w:semiHidden/>
    <w:rsid w:val="00947B96"/>
    <w:rPr>
      <w:vertAlign w:val="superscript"/>
    </w:rPr>
  </w:style>
  <w:style w:type="paragraph" w:styleId="af8">
    <w:name w:val="footnote text"/>
    <w:basedOn w:val="a0"/>
    <w:link w:val="af9"/>
    <w:semiHidden/>
    <w:rsid w:val="00947B96"/>
    <w:pPr>
      <w:widowControl/>
      <w:snapToGrid w:val="0"/>
      <w:spacing w:after="120" w:line="264" w:lineRule="auto"/>
    </w:pPr>
    <w:rPr>
      <w:rFonts w:ascii="Rockwell" w:eastAsia="標楷體" w:hAnsi="Rockwell"/>
      <w:kern w:val="0"/>
      <w:sz w:val="20"/>
      <w:szCs w:val="20"/>
    </w:rPr>
  </w:style>
  <w:style w:type="character" w:customStyle="1" w:styleId="af9">
    <w:name w:val="註腳文字 字元"/>
    <w:basedOn w:val="a1"/>
    <w:link w:val="af8"/>
    <w:semiHidden/>
    <w:rsid w:val="00947B96"/>
    <w:rPr>
      <w:rFonts w:ascii="Rockwell" w:eastAsia="標楷體" w:hAnsi="Rockwell" w:cs="Times New Roman"/>
      <w:kern w:val="0"/>
      <w:sz w:val="20"/>
      <w:szCs w:val="20"/>
    </w:rPr>
  </w:style>
  <w:style w:type="paragraph" w:customStyle="1" w:styleId="2">
    <w:name w:val="樣式2"/>
    <w:basedOn w:val="a0"/>
    <w:rsid w:val="00947B96"/>
    <w:pPr>
      <w:widowControl/>
      <w:numPr>
        <w:numId w:val="3"/>
      </w:numPr>
      <w:tabs>
        <w:tab w:val="clear" w:pos="480"/>
      </w:tabs>
      <w:spacing w:after="120" w:line="264" w:lineRule="auto"/>
    </w:pPr>
    <w:rPr>
      <w:rFonts w:ascii="Rockwell" w:eastAsia="標楷體" w:hAnsi="Rockwell"/>
      <w:kern w:val="0"/>
      <w:sz w:val="20"/>
      <w:szCs w:val="20"/>
    </w:rPr>
  </w:style>
  <w:style w:type="paragraph" w:customStyle="1" w:styleId="4123">
    <w:name w:val="4.【教學目標】內文字（1.2.3.）"/>
    <w:basedOn w:val="afa"/>
    <w:rsid w:val="00947B96"/>
    <w:pPr>
      <w:tabs>
        <w:tab w:val="left" w:pos="142"/>
      </w:tabs>
      <w:spacing w:line="220" w:lineRule="exact"/>
      <w:ind w:left="227" w:right="57" w:hanging="170"/>
      <w:jc w:val="both"/>
    </w:pPr>
    <w:rPr>
      <w:rFonts w:ascii="新細明體" w:eastAsia="新細明體" w:cs="Times New Roman"/>
      <w:sz w:val="16"/>
    </w:rPr>
  </w:style>
  <w:style w:type="paragraph" w:styleId="afa">
    <w:name w:val="Plain Text"/>
    <w:basedOn w:val="a0"/>
    <w:link w:val="afb"/>
    <w:semiHidden/>
    <w:rsid w:val="00947B96"/>
    <w:pPr>
      <w:widowControl/>
      <w:spacing w:after="120" w:line="264" w:lineRule="auto"/>
    </w:pPr>
    <w:rPr>
      <w:rFonts w:ascii="細明體" w:eastAsia="細明體" w:hAnsi="Courier New" w:cs="Courier New"/>
      <w:kern w:val="0"/>
      <w:sz w:val="20"/>
      <w:szCs w:val="20"/>
    </w:rPr>
  </w:style>
  <w:style w:type="character" w:customStyle="1" w:styleId="afb">
    <w:name w:val="純文字 字元"/>
    <w:basedOn w:val="a1"/>
    <w:link w:val="afa"/>
    <w:semiHidden/>
    <w:rsid w:val="00947B96"/>
    <w:rPr>
      <w:rFonts w:ascii="細明體" w:eastAsia="細明體" w:hAnsi="Courier New" w:cs="Courier New"/>
      <w:kern w:val="0"/>
      <w:sz w:val="20"/>
      <w:szCs w:val="20"/>
    </w:rPr>
  </w:style>
  <w:style w:type="paragraph" w:customStyle="1" w:styleId="14">
    <w:name w:val="1"/>
    <w:basedOn w:val="a0"/>
    <w:rsid w:val="00947B96"/>
    <w:pPr>
      <w:widowControl/>
      <w:snapToGrid w:val="0"/>
      <w:spacing w:after="120" w:line="240" w:lineRule="atLeast"/>
      <w:ind w:leftChars="-6" w:left="-6"/>
      <w:jc w:val="both"/>
    </w:pPr>
    <w:rPr>
      <w:rFonts w:ascii="標楷體" w:eastAsia="標楷體" w:hAnsi="標楷體" w:hint="eastAsia"/>
      <w:kern w:val="0"/>
      <w:sz w:val="20"/>
      <w:szCs w:val="20"/>
    </w:rPr>
  </w:style>
  <w:style w:type="paragraph" w:customStyle="1" w:styleId="1-1-1">
    <w:name w:val="1-1-1"/>
    <w:basedOn w:val="a0"/>
    <w:rsid w:val="00947B96"/>
    <w:pPr>
      <w:widowControl/>
      <w:spacing w:after="120" w:line="400" w:lineRule="exact"/>
      <w:ind w:left="1588" w:hanging="737"/>
      <w:jc w:val="both"/>
    </w:pPr>
    <w:rPr>
      <w:rFonts w:ascii="Rockwell" w:eastAsia="標楷體" w:hAnsi="Rockwell"/>
      <w:kern w:val="0"/>
      <w:sz w:val="20"/>
      <w:szCs w:val="20"/>
    </w:rPr>
  </w:style>
  <w:style w:type="table" w:customStyle="1" w:styleId="15">
    <w:name w:val="表格格線1"/>
    <w:basedOn w:val="a2"/>
    <w:next w:val="aa"/>
    <w:uiPriority w:val="39"/>
    <w:rsid w:val="00947B96"/>
    <w:pPr>
      <w:spacing w:after="120" w:line="264" w:lineRule="auto"/>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7B96"/>
    <w:pPr>
      <w:widowControl w:val="0"/>
      <w:autoSpaceDE w:val="0"/>
      <w:autoSpaceDN w:val="0"/>
      <w:adjustRightInd w:val="0"/>
      <w:spacing w:after="120" w:line="264" w:lineRule="auto"/>
    </w:pPr>
    <w:rPr>
      <w:rFonts w:ascii="標楷體" w:eastAsia="標楷體"/>
      <w:color w:val="000000"/>
      <w:kern w:val="0"/>
      <w:szCs w:val="24"/>
    </w:rPr>
  </w:style>
  <w:style w:type="paragraph" w:styleId="afc">
    <w:name w:val="No Spacing"/>
    <w:uiPriority w:val="1"/>
    <w:qFormat/>
    <w:rsid w:val="00947B96"/>
    <w:rPr>
      <w:kern w:val="0"/>
      <w:sz w:val="20"/>
      <w:szCs w:val="20"/>
    </w:rPr>
  </w:style>
  <w:style w:type="table" w:customStyle="1" w:styleId="TableNormal">
    <w:name w:val="Table Normal"/>
    <w:uiPriority w:val="2"/>
    <w:semiHidden/>
    <w:unhideWhenUsed/>
    <w:qFormat/>
    <w:rsid w:val="00947B96"/>
    <w:pPr>
      <w:widowControl w:val="0"/>
      <w:autoSpaceDE w:val="0"/>
      <w:autoSpaceDN w:val="0"/>
      <w:spacing w:after="120" w:line="264" w:lineRule="auto"/>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rsid w:val="00947B96"/>
    <w:pPr>
      <w:widowControl/>
      <w:autoSpaceDE w:val="0"/>
      <w:autoSpaceDN w:val="0"/>
      <w:spacing w:after="120" w:line="264" w:lineRule="auto"/>
    </w:pPr>
    <w:rPr>
      <w:rFonts w:ascii="細明體" w:eastAsia="細明體" w:hAnsi="細明體" w:cs="細明體"/>
      <w:kern w:val="0"/>
      <w:sz w:val="22"/>
      <w:szCs w:val="22"/>
      <w:lang w:val="zh-TW" w:bidi="zh-TW"/>
    </w:rPr>
  </w:style>
  <w:style w:type="paragraph" w:styleId="a">
    <w:name w:val="List Bullet"/>
    <w:basedOn w:val="a0"/>
    <w:uiPriority w:val="99"/>
    <w:unhideWhenUsed/>
    <w:rsid w:val="00947B96"/>
    <w:pPr>
      <w:widowControl/>
      <w:numPr>
        <w:numId w:val="4"/>
      </w:numPr>
      <w:tabs>
        <w:tab w:val="clear" w:pos="361"/>
      </w:tabs>
      <w:spacing w:after="120" w:line="264" w:lineRule="auto"/>
      <w:ind w:leftChars="0" w:left="480" w:firstLineChars="0" w:hanging="480"/>
      <w:contextualSpacing/>
    </w:pPr>
    <w:rPr>
      <w:rFonts w:ascii="Rockwell" w:eastAsia="標楷體" w:hAnsi="Rockwell"/>
      <w:kern w:val="0"/>
      <w:sz w:val="20"/>
      <w:szCs w:val="20"/>
    </w:rPr>
  </w:style>
  <w:style w:type="character" w:customStyle="1" w:styleId="10">
    <w:name w:val="標題 1 字元"/>
    <w:basedOn w:val="a1"/>
    <w:link w:val="110"/>
    <w:uiPriority w:val="9"/>
    <w:rsid w:val="00947B96"/>
    <w:rPr>
      <w:rFonts w:ascii="Rockwell Condensed" w:eastAsia="微軟正黑體" w:hAnsi="Rockwell Condensed" w:cs="Times New Roman"/>
      <w:color w:val="2E74B5"/>
      <w:sz w:val="32"/>
      <w:szCs w:val="32"/>
    </w:rPr>
  </w:style>
  <w:style w:type="character" w:customStyle="1" w:styleId="21">
    <w:name w:val="標題 2 字元"/>
    <w:basedOn w:val="a1"/>
    <w:link w:val="20"/>
    <w:uiPriority w:val="9"/>
    <w:rsid w:val="00947B96"/>
    <w:rPr>
      <w:rFonts w:ascii="Rockwell Condensed" w:eastAsia="微軟正黑體" w:hAnsi="Rockwell Condensed" w:cs="Times New Roman"/>
      <w:color w:val="404040"/>
      <w:sz w:val="28"/>
      <w:szCs w:val="28"/>
    </w:rPr>
  </w:style>
  <w:style w:type="character" w:customStyle="1" w:styleId="30">
    <w:name w:val="標題 3 字元"/>
    <w:basedOn w:val="a1"/>
    <w:link w:val="3"/>
    <w:uiPriority w:val="9"/>
    <w:semiHidden/>
    <w:rsid w:val="00947B96"/>
    <w:rPr>
      <w:rFonts w:ascii="Rockwell Condensed" w:eastAsia="微軟正黑體" w:hAnsi="Rockwell Condensed" w:cs="Times New Roman"/>
      <w:color w:val="44546A"/>
      <w:sz w:val="24"/>
      <w:szCs w:val="24"/>
    </w:rPr>
  </w:style>
  <w:style w:type="character" w:customStyle="1" w:styleId="40">
    <w:name w:val="標題 4 字元"/>
    <w:basedOn w:val="a1"/>
    <w:link w:val="4"/>
    <w:uiPriority w:val="9"/>
    <w:semiHidden/>
    <w:rsid w:val="00947B96"/>
    <w:rPr>
      <w:rFonts w:ascii="Rockwell Condensed" w:eastAsia="微軟正黑體" w:hAnsi="Rockwell Condensed" w:cs="Times New Roman"/>
      <w:sz w:val="22"/>
      <w:szCs w:val="22"/>
    </w:rPr>
  </w:style>
  <w:style w:type="character" w:customStyle="1" w:styleId="50">
    <w:name w:val="標題 5 字元"/>
    <w:basedOn w:val="a1"/>
    <w:link w:val="5"/>
    <w:uiPriority w:val="9"/>
    <w:semiHidden/>
    <w:rsid w:val="00947B96"/>
    <w:rPr>
      <w:rFonts w:ascii="Rockwell Condensed" w:eastAsia="微軟正黑體" w:hAnsi="Rockwell Condensed" w:cs="Times New Roman"/>
      <w:color w:val="44546A"/>
      <w:sz w:val="22"/>
      <w:szCs w:val="22"/>
    </w:rPr>
  </w:style>
  <w:style w:type="character" w:customStyle="1" w:styleId="60">
    <w:name w:val="標題 6 字元"/>
    <w:basedOn w:val="a1"/>
    <w:link w:val="6"/>
    <w:uiPriority w:val="9"/>
    <w:semiHidden/>
    <w:rsid w:val="00947B96"/>
    <w:rPr>
      <w:rFonts w:ascii="Rockwell Condensed" w:eastAsia="微軟正黑體" w:hAnsi="Rockwell Condensed" w:cs="Times New Roman"/>
      <w:i/>
      <w:iCs/>
      <w:color w:val="44546A"/>
      <w:sz w:val="21"/>
      <w:szCs w:val="21"/>
    </w:rPr>
  </w:style>
  <w:style w:type="character" w:customStyle="1" w:styleId="70">
    <w:name w:val="標題 7 字元"/>
    <w:basedOn w:val="a1"/>
    <w:link w:val="7"/>
    <w:uiPriority w:val="9"/>
    <w:semiHidden/>
    <w:rsid w:val="00947B96"/>
    <w:rPr>
      <w:rFonts w:ascii="Rockwell Condensed" w:eastAsia="微軟正黑體" w:hAnsi="Rockwell Condensed" w:cs="Times New Roman"/>
      <w:i/>
      <w:iCs/>
      <w:color w:val="1F4E79"/>
      <w:sz w:val="21"/>
      <w:szCs w:val="21"/>
    </w:rPr>
  </w:style>
  <w:style w:type="character" w:customStyle="1" w:styleId="80">
    <w:name w:val="標題 8 字元"/>
    <w:basedOn w:val="a1"/>
    <w:link w:val="8"/>
    <w:uiPriority w:val="9"/>
    <w:semiHidden/>
    <w:rsid w:val="00947B96"/>
    <w:rPr>
      <w:rFonts w:ascii="Rockwell Condensed" w:eastAsia="微軟正黑體" w:hAnsi="Rockwell Condensed" w:cs="Times New Roman"/>
      <w:b/>
      <w:bCs/>
      <w:color w:val="44546A"/>
    </w:rPr>
  </w:style>
  <w:style w:type="character" w:customStyle="1" w:styleId="90">
    <w:name w:val="標題 9 字元"/>
    <w:basedOn w:val="a1"/>
    <w:link w:val="9"/>
    <w:uiPriority w:val="9"/>
    <w:semiHidden/>
    <w:rsid w:val="00947B96"/>
    <w:rPr>
      <w:rFonts w:ascii="Rockwell Condensed" w:eastAsia="微軟正黑體" w:hAnsi="Rockwell Condensed" w:cs="Times New Roman"/>
      <w:b/>
      <w:bCs/>
      <w:i/>
      <w:iCs/>
      <w:color w:val="44546A"/>
    </w:rPr>
  </w:style>
  <w:style w:type="paragraph" w:customStyle="1" w:styleId="16">
    <w:name w:val="標號1"/>
    <w:basedOn w:val="a0"/>
    <w:next w:val="a0"/>
    <w:uiPriority w:val="35"/>
    <w:semiHidden/>
    <w:unhideWhenUsed/>
    <w:qFormat/>
    <w:rsid w:val="00947B96"/>
    <w:pPr>
      <w:widowControl/>
      <w:spacing w:after="120"/>
    </w:pPr>
    <w:rPr>
      <w:rFonts w:ascii="Rockwell" w:eastAsia="標楷體" w:hAnsi="Rockwell"/>
      <w:b/>
      <w:bCs/>
      <w:smallCaps/>
      <w:color w:val="595959"/>
      <w:spacing w:val="6"/>
      <w:kern w:val="0"/>
      <w:sz w:val="20"/>
      <w:szCs w:val="20"/>
    </w:rPr>
  </w:style>
  <w:style w:type="paragraph" w:customStyle="1" w:styleId="17">
    <w:name w:val="標題1"/>
    <w:basedOn w:val="a0"/>
    <w:next w:val="a0"/>
    <w:uiPriority w:val="10"/>
    <w:qFormat/>
    <w:rsid w:val="00947B96"/>
    <w:pPr>
      <w:widowControl/>
      <w:contextualSpacing/>
    </w:pPr>
    <w:rPr>
      <w:rFonts w:ascii="Rockwell Condensed" w:eastAsia="微軟正黑體" w:hAnsi="Rockwell Condensed"/>
      <w:color w:val="5B9BD5"/>
      <w:spacing w:val="-10"/>
      <w:kern w:val="0"/>
      <w:sz w:val="56"/>
      <w:szCs w:val="56"/>
    </w:rPr>
  </w:style>
  <w:style w:type="character" w:customStyle="1" w:styleId="afd">
    <w:name w:val="標題 字元"/>
    <w:basedOn w:val="a1"/>
    <w:link w:val="afe"/>
    <w:uiPriority w:val="10"/>
    <w:rsid w:val="00947B96"/>
    <w:rPr>
      <w:rFonts w:ascii="Rockwell Condensed" w:eastAsia="微軟正黑體" w:hAnsi="Rockwell Condensed" w:cs="Times New Roman"/>
      <w:color w:val="5B9BD5"/>
      <w:spacing w:val="-10"/>
      <w:sz w:val="56"/>
      <w:szCs w:val="56"/>
    </w:rPr>
  </w:style>
  <w:style w:type="paragraph" w:customStyle="1" w:styleId="18">
    <w:name w:val="副標題1"/>
    <w:basedOn w:val="a0"/>
    <w:next w:val="a0"/>
    <w:uiPriority w:val="11"/>
    <w:qFormat/>
    <w:rsid w:val="00947B96"/>
    <w:pPr>
      <w:widowControl/>
      <w:numPr>
        <w:ilvl w:val="1"/>
      </w:numPr>
      <w:spacing w:after="120"/>
    </w:pPr>
    <w:rPr>
      <w:rFonts w:ascii="Rockwell Condensed" w:eastAsia="微軟正黑體" w:hAnsi="Rockwell Condensed"/>
      <w:kern w:val="0"/>
    </w:rPr>
  </w:style>
  <w:style w:type="character" w:customStyle="1" w:styleId="aff">
    <w:name w:val="副標題 字元"/>
    <w:basedOn w:val="a1"/>
    <w:link w:val="aff0"/>
    <w:uiPriority w:val="11"/>
    <w:rsid w:val="00947B96"/>
    <w:rPr>
      <w:rFonts w:ascii="Rockwell Condensed" w:eastAsia="微軟正黑體" w:hAnsi="Rockwell Condensed" w:cs="Times New Roman"/>
      <w:sz w:val="24"/>
      <w:szCs w:val="24"/>
    </w:rPr>
  </w:style>
  <w:style w:type="character" w:styleId="aff1">
    <w:name w:val="Strong"/>
    <w:basedOn w:val="a1"/>
    <w:uiPriority w:val="22"/>
    <w:qFormat/>
    <w:rsid w:val="00947B96"/>
    <w:rPr>
      <w:b/>
      <w:bCs/>
    </w:rPr>
  </w:style>
  <w:style w:type="character" w:styleId="aff2">
    <w:name w:val="Emphasis"/>
    <w:basedOn w:val="a1"/>
    <w:uiPriority w:val="20"/>
    <w:qFormat/>
    <w:rsid w:val="00947B96"/>
    <w:rPr>
      <w:i/>
      <w:iCs/>
    </w:rPr>
  </w:style>
  <w:style w:type="paragraph" w:customStyle="1" w:styleId="19">
    <w:name w:val="引文1"/>
    <w:basedOn w:val="a0"/>
    <w:next w:val="a0"/>
    <w:uiPriority w:val="29"/>
    <w:qFormat/>
    <w:rsid w:val="00947B96"/>
    <w:pPr>
      <w:widowControl/>
      <w:spacing w:before="160" w:after="120" w:line="264" w:lineRule="auto"/>
      <w:ind w:left="720" w:right="720"/>
    </w:pPr>
    <w:rPr>
      <w:rFonts w:ascii="Rockwell" w:eastAsia="標楷體" w:hAnsi="Rockwell"/>
      <w:i/>
      <w:iCs/>
      <w:color w:val="404040"/>
      <w:kern w:val="0"/>
      <w:sz w:val="20"/>
      <w:szCs w:val="20"/>
    </w:rPr>
  </w:style>
  <w:style w:type="character" w:customStyle="1" w:styleId="aff3">
    <w:name w:val="引文 字元"/>
    <w:basedOn w:val="a1"/>
    <w:link w:val="aff4"/>
    <w:uiPriority w:val="29"/>
    <w:rsid w:val="00947B96"/>
    <w:rPr>
      <w:i/>
      <w:iCs/>
      <w:color w:val="404040"/>
    </w:rPr>
  </w:style>
  <w:style w:type="paragraph" w:customStyle="1" w:styleId="1a">
    <w:name w:val="鮮明引文1"/>
    <w:basedOn w:val="a0"/>
    <w:next w:val="a0"/>
    <w:uiPriority w:val="30"/>
    <w:qFormat/>
    <w:rsid w:val="00947B96"/>
    <w:pPr>
      <w:widowControl/>
      <w:pBdr>
        <w:left w:val="single" w:sz="18" w:space="12" w:color="5B9BD5"/>
      </w:pBdr>
      <w:spacing w:before="100" w:beforeAutospacing="1" w:after="120" w:line="300" w:lineRule="auto"/>
      <w:ind w:left="1224" w:right="1224"/>
    </w:pPr>
    <w:rPr>
      <w:rFonts w:ascii="Rockwell Condensed" w:eastAsia="微軟正黑體" w:hAnsi="Rockwell Condensed"/>
      <w:color w:val="5B9BD5"/>
      <w:kern w:val="0"/>
      <w:sz w:val="28"/>
      <w:szCs w:val="28"/>
    </w:rPr>
  </w:style>
  <w:style w:type="character" w:customStyle="1" w:styleId="aff5">
    <w:name w:val="鮮明引文 字元"/>
    <w:basedOn w:val="a1"/>
    <w:link w:val="aff6"/>
    <w:uiPriority w:val="30"/>
    <w:rsid w:val="00947B96"/>
    <w:rPr>
      <w:rFonts w:ascii="Rockwell Condensed" w:eastAsia="微軟正黑體" w:hAnsi="Rockwell Condensed" w:cs="Times New Roman"/>
      <w:color w:val="5B9BD5"/>
      <w:sz w:val="28"/>
      <w:szCs w:val="28"/>
    </w:rPr>
  </w:style>
  <w:style w:type="character" w:customStyle="1" w:styleId="1b">
    <w:name w:val="區別強調1"/>
    <w:basedOn w:val="a1"/>
    <w:uiPriority w:val="19"/>
    <w:qFormat/>
    <w:rsid w:val="00947B96"/>
    <w:rPr>
      <w:i/>
      <w:iCs/>
      <w:color w:val="404040"/>
    </w:rPr>
  </w:style>
  <w:style w:type="character" w:styleId="aff7">
    <w:name w:val="Intense Emphasis"/>
    <w:basedOn w:val="a1"/>
    <w:uiPriority w:val="21"/>
    <w:qFormat/>
    <w:rsid w:val="00947B96"/>
    <w:rPr>
      <w:b/>
      <w:bCs/>
      <w:i/>
      <w:iCs/>
    </w:rPr>
  </w:style>
  <w:style w:type="character" w:customStyle="1" w:styleId="1c">
    <w:name w:val="區別參考1"/>
    <w:basedOn w:val="a1"/>
    <w:uiPriority w:val="31"/>
    <w:qFormat/>
    <w:rsid w:val="00947B96"/>
    <w:rPr>
      <w:smallCaps/>
      <w:color w:val="404040"/>
      <w:u w:val="single" w:color="7F7F7F"/>
    </w:rPr>
  </w:style>
  <w:style w:type="character" w:styleId="aff8">
    <w:name w:val="Intense Reference"/>
    <w:basedOn w:val="a1"/>
    <w:uiPriority w:val="32"/>
    <w:qFormat/>
    <w:rsid w:val="00947B96"/>
    <w:rPr>
      <w:b/>
      <w:bCs/>
      <w:smallCaps/>
      <w:spacing w:val="5"/>
      <w:u w:val="single"/>
    </w:rPr>
  </w:style>
  <w:style w:type="character" w:styleId="aff9">
    <w:name w:val="Book Title"/>
    <w:basedOn w:val="a1"/>
    <w:uiPriority w:val="33"/>
    <w:qFormat/>
    <w:rsid w:val="00947B96"/>
    <w:rPr>
      <w:b/>
      <w:bCs/>
      <w:smallCaps/>
    </w:rPr>
  </w:style>
  <w:style w:type="character" w:customStyle="1" w:styleId="11">
    <w:name w:val="標題 1 字元1"/>
    <w:basedOn w:val="a1"/>
    <w:link w:val="1"/>
    <w:uiPriority w:val="9"/>
    <w:rsid w:val="00947B96"/>
    <w:rPr>
      <w:rFonts w:asciiTheme="majorHAnsi" w:eastAsiaTheme="majorEastAsia" w:hAnsiTheme="majorHAnsi" w:cstheme="majorBidi"/>
      <w:b/>
      <w:bCs/>
      <w:kern w:val="52"/>
      <w:sz w:val="52"/>
      <w:szCs w:val="52"/>
    </w:rPr>
  </w:style>
  <w:style w:type="paragraph" w:styleId="affa">
    <w:name w:val="TOC Heading"/>
    <w:basedOn w:val="1"/>
    <w:next w:val="a0"/>
    <w:uiPriority w:val="39"/>
    <w:semiHidden/>
    <w:unhideWhenUsed/>
    <w:qFormat/>
    <w:rsid w:val="00947B96"/>
    <w:pPr>
      <w:keepLines/>
      <w:widowControl/>
      <w:spacing w:before="320" w:after="0" w:line="240" w:lineRule="auto"/>
      <w:outlineLvl w:val="9"/>
    </w:pPr>
    <w:rPr>
      <w:b w:val="0"/>
      <w:bCs w:val="0"/>
      <w:color w:val="2E74B5"/>
      <w:kern w:val="0"/>
      <w:sz w:val="32"/>
      <w:szCs w:val="32"/>
    </w:rPr>
  </w:style>
  <w:style w:type="character" w:styleId="affb">
    <w:name w:val="annotation reference"/>
    <w:basedOn w:val="a1"/>
    <w:uiPriority w:val="99"/>
    <w:semiHidden/>
    <w:unhideWhenUsed/>
    <w:rsid w:val="00947B96"/>
    <w:rPr>
      <w:sz w:val="18"/>
      <w:szCs w:val="18"/>
    </w:rPr>
  </w:style>
  <w:style w:type="paragraph" w:styleId="affc">
    <w:name w:val="annotation text"/>
    <w:basedOn w:val="a0"/>
    <w:link w:val="affd"/>
    <w:uiPriority w:val="99"/>
    <w:semiHidden/>
    <w:unhideWhenUsed/>
    <w:rsid w:val="00947B96"/>
    <w:pPr>
      <w:widowControl/>
      <w:spacing w:after="120" w:line="264" w:lineRule="auto"/>
    </w:pPr>
    <w:rPr>
      <w:rFonts w:ascii="Rockwell" w:eastAsia="標楷體" w:hAnsi="Rockwell"/>
      <w:kern w:val="0"/>
      <w:sz w:val="20"/>
      <w:szCs w:val="20"/>
    </w:rPr>
  </w:style>
  <w:style w:type="character" w:customStyle="1" w:styleId="affd">
    <w:name w:val="註解文字 字元"/>
    <w:basedOn w:val="a1"/>
    <w:link w:val="affc"/>
    <w:uiPriority w:val="99"/>
    <w:semiHidden/>
    <w:rsid w:val="00947B96"/>
    <w:rPr>
      <w:rFonts w:ascii="Rockwell" w:eastAsia="標楷體" w:hAnsi="Rockwell" w:cs="Times New Roman"/>
      <w:kern w:val="0"/>
      <w:sz w:val="20"/>
      <w:szCs w:val="20"/>
    </w:rPr>
  </w:style>
  <w:style w:type="paragraph" w:styleId="affe">
    <w:name w:val="annotation subject"/>
    <w:basedOn w:val="affc"/>
    <w:next w:val="affc"/>
    <w:link w:val="afff"/>
    <w:uiPriority w:val="99"/>
    <w:semiHidden/>
    <w:unhideWhenUsed/>
    <w:rsid w:val="00947B96"/>
    <w:rPr>
      <w:b/>
      <w:bCs/>
    </w:rPr>
  </w:style>
  <w:style w:type="character" w:customStyle="1" w:styleId="afff">
    <w:name w:val="註解主旨 字元"/>
    <w:basedOn w:val="affd"/>
    <w:link w:val="affe"/>
    <w:uiPriority w:val="99"/>
    <w:semiHidden/>
    <w:rsid w:val="00947B96"/>
    <w:rPr>
      <w:rFonts w:ascii="Rockwell" w:eastAsia="標楷體" w:hAnsi="Rockwell" w:cs="Times New Roman"/>
      <w:b/>
      <w:bCs/>
      <w:kern w:val="0"/>
      <w:sz w:val="20"/>
      <w:szCs w:val="20"/>
    </w:rPr>
  </w:style>
  <w:style w:type="paragraph" w:styleId="afff0">
    <w:name w:val="Revision"/>
    <w:hidden/>
    <w:uiPriority w:val="99"/>
    <w:semiHidden/>
    <w:rsid w:val="00947B96"/>
    <w:rPr>
      <w:kern w:val="0"/>
      <w:sz w:val="20"/>
      <w:szCs w:val="20"/>
    </w:rPr>
  </w:style>
  <w:style w:type="character" w:customStyle="1" w:styleId="211">
    <w:name w:val="標題 2 字元1"/>
    <w:basedOn w:val="a1"/>
    <w:uiPriority w:val="9"/>
    <w:semiHidden/>
    <w:rsid w:val="00947B96"/>
    <w:rPr>
      <w:rFonts w:asciiTheme="majorHAnsi" w:eastAsiaTheme="majorEastAsia" w:hAnsiTheme="majorHAnsi" w:cstheme="majorBidi"/>
      <w:b/>
      <w:bCs/>
      <w:sz w:val="48"/>
      <w:szCs w:val="48"/>
    </w:rPr>
  </w:style>
  <w:style w:type="character" w:customStyle="1" w:styleId="310">
    <w:name w:val="標題 3 字元1"/>
    <w:basedOn w:val="a1"/>
    <w:uiPriority w:val="9"/>
    <w:semiHidden/>
    <w:rsid w:val="00947B96"/>
    <w:rPr>
      <w:rFonts w:asciiTheme="majorHAnsi" w:eastAsiaTheme="majorEastAsia" w:hAnsiTheme="majorHAnsi" w:cstheme="majorBidi"/>
      <w:b/>
      <w:bCs/>
      <w:sz w:val="36"/>
      <w:szCs w:val="36"/>
    </w:rPr>
  </w:style>
  <w:style w:type="character" w:customStyle="1" w:styleId="410">
    <w:name w:val="標題 4 字元1"/>
    <w:basedOn w:val="a1"/>
    <w:uiPriority w:val="9"/>
    <w:semiHidden/>
    <w:rsid w:val="00947B96"/>
    <w:rPr>
      <w:rFonts w:asciiTheme="majorHAnsi" w:eastAsiaTheme="majorEastAsia" w:hAnsiTheme="majorHAnsi" w:cstheme="majorBidi"/>
      <w:sz w:val="36"/>
      <w:szCs w:val="36"/>
    </w:rPr>
  </w:style>
  <w:style w:type="character" w:customStyle="1" w:styleId="510">
    <w:name w:val="標題 5 字元1"/>
    <w:basedOn w:val="a1"/>
    <w:uiPriority w:val="9"/>
    <w:semiHidden/>
    <w:rsid w:val="00947B96"/>
    <w:rPr>
      <w:rFonts w:asciiTheme="majorHAnsi" w:eastAsiaTheme="majorEastAsia" w:hAnsiTheme="majorHAnsi" w:cstheme="majorBidi"/>
      <w:b/>
      <w:bCs/>
      <w:sz w:val="36"/>
      <w:szCs w:val="36"/>
    </w:rPr>
  </w:style>
  <w:style w:type="character" w:customStyle="1" w:styleId="610">
    <w:name w:val="標題 6 字元1"/>
    <w:basedOn w:val="a1"/>
    <w:uiPriority w:val="9"/>
    <w:semiHidden/>
    <w:rsid w:val="00947B96"/>
    <w:rPr>
      <w:rFonts w:asciiTheme="majorHAnsi" w:eastAsiaTheme="majorEastAsia" w:hAnsiTheme="majorHAnsi" w:cstheme="majorBidi"/>
      <w:sz w:val="36"/>
      <w:szCs w:val="36"/>
    </w:rPr>
  </w:style>
  <w:style w:type="character" w:customStyle="1" w:styleId="710">
    <w:name w:val="標題 7 字元1"/>
    <w:basedOn w:val="a1"/>
    <w:uiPriority w:val="9"/>
    <w:semiHidden/>
    <w:rsid w:val="00947B96"/>
    <w:rPr>
      <w:rFonts w:asciiTheme="majorHAnsi" w:eastAsiaTheme="majorEastAsia" w:hAnsiTheme="majorHAnsi" w:cstheme="majorBidi"/>
      <w:b/>
      <w:bCs/>
      <w:sz w:val="36"/>
      <w:szCs w:val="36"/>
    </w:rPr>
  </w:style>
  <w:style w:type="character" w:customStyle="1" w:styleId="810">
    <w:name w:val="標題 8 字元1"/>
    <w:basedOn w:val="a1"/>
    <w:uiPriority w:val="9"/>
    <w:semiHidden/>
    <w:rsid w:val="00947B96"/>
    <w:rPr>
      <w:rFonts w:asciiTheme="majorHAnsi" w:eastAsiaTheme="majorEastAsia" w:hAnsiTheme="majorHAnsi" w:cstheme="majorBidi"/>
      <w:sz w:val="36"/>
      <w:szCs w:val="36"/>
    </w:rPr>
  </w:style>
  <w:style w:type="character" w:customStyle="1" w:styleId="910">
    <w:name w:val="標題 9 字元1"/>
    <w:basedOn w:val="a1"/>
    <w:uiPriority w:val="9"/>
    <w:semiHidden/>
    <w:rsid w:val="00947B96"/>
    <w:rPr>
      <w:rFonts w:asciiTheme="majorHAnsi" w:eastAsiaTheme="majorEastAsia" w:hAnsiTheme="majorHAnsi" w:cstheme="majorBidi"/>
      <w:sz w:val="36"/>
      <w:szCs w:val="36"/>
    </w:rPr>
  </w:style>
  <w:style w:type="paragraph" w:styleId="afe">
    <w:name w:val="Title"/>
    <w:basedOn w:val="a0"/>
    <w:next w:val="a0"/>
    <w:link w:val="afd"/>
    <w:uiPriority w:val="10"/>
    <w:qFormat/>
    <w:rsid w:val="00947B96"/>
    <w:pPr>
      <w:spacing w:before="240" w:after="60"/>
      <w:jc w:val="center"/>
      <w:outlineLvl w:val="0"/>
    </w:pPr>
    <w:rPr>
      <w:rFonts w:ascii="Rockwell Condensed" w:eastAsia="微軟正黑體" w:hAnsi="Rockwell Condensed"/>
      <w:color w:val="5B9BD5"/>
      <w:spacing w:val="-10"/>
      <w:sz w:val="56"/>
      <w:szCs w:val="56"/>
    </w:rPr>
  </w:style>
  <w:style w:type="character" w:customStyle="1" w:styleId="1d">
    <w:name w:val="標題 字元1"/>
    <w:basedOn w:val="a1"/>
    <w:uiPriority w:val="10"/>
    <w:rsid w:val="00947B96"/>
    <w:rPr>
      <w:rFonts w:asciiTheme="majorHAnsi" w:eastAsiaTheme="majorEastAsia" w:hAnsiTheme="majorHAnsi" w:cstheme="majorBidi"/>
      <w:b/>
      <w:bCs/>
      <w:sz w:val="32"/>
      <w:szCs w:val="32"/>
    </w:rPr>
  </w:style>
  <w:style w:type="paragraph" w:styleId="aff0">
    <w:name w:val="Subtitle"/>
    <w:basedOn w:val="a0"/>
    <w:next w:val="a0"/>
    <w:link w:val="aff"/>
    <w:uiPriority w:val="11"/>
    <w:qFormat/>
    <w:rsid w:val="00947B96"/>
    <w:pPr>
      <w:spacing w:after="60"/>
      <w:jc w:val="center"/>
      <w:outlineLvl w:val="1"/>
    </w:pPr>
    <w:rPr>
      <w:rFonts w:ascii="Rockwell Condensed" w:eastAsia="微軟正黑體" w:hAnsi="Rockwell Condensed"/>
    </w:rPr>
  </w:style>
  <w:style w:type="character" w:customStyle="1" w:styleId="1e">
    <w:name w:val="副標題 字元1"/>
    <w:basedOn w:val="a1"/>
    <w:uiPriority w:val="11"/>
    <w:rsid w:val="00947B96"/>
    <w:rPr>
      <w:szCs w:val="24"/>
    </w:rPr>
  </w:style>
  <w:style w:type="paragraph" w:styleId="aff4">
    <w:name w:val="Quote"/>
    <w:basedOn w:val="a0"/>
    <w:next w:val="a0"/>
    <w:link w:val="aff3"/>
    <w:uiPriority w:val="29"/>
    <w:qFormat/>
    <w:rsid w:val="00947B96"/>
    <w:pPr>
      <w:spacing w:before="200" w:after="160"/>
      <w:ind w:left="864" w:right="864"/>
      <w:jc w:val="center"/>
    </w:pPr>
    <w:rPr>
      <w:rFonts w:asciiTheme="minorHAnsi" w:eastAsiaTheme="minorEastAsia" w:hAnsiTheme="minorHAnsi" w:cstheme="minorBidi"/>
      <w:i/>
      <w:iCs/>
      <w:color w:val="404040"/>
      <w:szCs w:val="22"/>
    </w:rPr>
  </w:style>
  <w:style w:type="character" w:customStyle="1" w:styleId="1f">
    <w:name w:val="引文 字元1"/>
    <w:basedOn w:val="a1"/>
    <w:uiPriority w:val="29"/>
    <w:rsid w:val="00947B96"/>
    <w:rPr>
      <w:rFonts w:ascii="Times New Roman" w:eastAsia="新細明體" w:hAnsi="Times New Roman" w:cs="Times New Roman"/>
      <w:i/>
      <w:iCs/>
      <w:color w:val="404040" w:themeColor="text1" w:themeTint="BF"/>
      <w:szCs w:val="24"/>
    </w:rPr>
  </w:style>
  <w:style w:type="paragraph" w:styleId="aff6">
    <w:name w:val="Intense Quote"/>
    <w:basedOn w:val="a0"/>
    <w:next w:val="a0"/>
    <w:link w:val="aff5"/>
    <w:uiPriority w:val="30"/>
    <w:qFormat/>
    <w:rsid w:val="00947B96"/>
    <w:pPr>
      <w:pBdr>
        <w:top w:val="single" w:sz="4" w:space="10" w:color="5B9BD5" w:themeColor="accent1"/>
        <w:bottom w:val="single" w:sz="4" w:space="10" w:color="5B9BD5" w:themeColor="accent1"/>
      </w:pBdr>
      <w:spacing w:before="360" w:after="360"/>
      <w:ind w:left="864" w:right="864"/>
      <w:jc w:val="center"/>
    </w:pPr>
    <w:rPr>
      <w:rFonts w:ascii="Rockwell Condensed" w:eastAsia="微軟正黑體" w:hAnsi="Rockwell Condensed"/>
      <w:color w:val="5B9BD5"/>
      <w:sz w:val="28"/>
      <w:szCs w:val="28"/>
    </w:rPr>
  </w:style>
  <w:style w:type="character" w:customStyle="1" w:styleId="1f0">
    <w:name w:val="鮮明引文 字元1"/>
    <w:basedOn w:val="a1"/>
    <w:uiPriority w:val="30"/>
    <w:rsid w:val="00947B96"/>
    <w:rPr>
      <w:rFonts w:ascii="Times New Roman" w:eastAsia="新細明體" w:hAnsi="Times New Roman" w:cs="Times New Roman"/>
      <w:i/>
      <w:iCs/>
      <w:color w:val="5B9BD5" w:themeColor="accent1"/>
      <w:szCs w:val="24"/>
    </w:rPr>
  </w:style>
  <w:style w:type="character" w:styleId="afff1">
    <w:name w:val="Subtle Emphasis"/>
    <w:basedOn w:val="a1"/>
    <w:uiPriority w:val="19"/>
    <w:qFormat/>
    <w:rsid w:val="00947B96"/>
    <w:rPr>
      <w:i/>
      <w:iCs/>
      <w:color w:val="404040" w:themeColor="text1" w:themeTint="BF"/>
    </w:rPr>
  </w:style>
  <w:style w:type="character" w:styleId="afff2">
    <w:name w:val="Subtle Reference"/>
    <w:basedOn w:val="a1"/>
    <w:uiPriority w:val="31"/>
    <w:qFormat/>
    <w:rsid w:val="00947B96"/>
    <w:rPr>
      <w:smallCaps/>
      <w:color w:val="5A5A5A" w:themeColor="text1" w:themeTint="A5"/>
    </w:rPr>
  </w:style>
  <w:style w:type="paragraph" w:styleId="afff3">
    <w:name w:val="endnote text"/>
    <w:basedOn w:val="a0"/>
    <w:link w:val="afff4"/>
    <w:uiPriority w:val="99"/>
    <w:semiHidden/>
    <w:unhideWhenUsed/>
    <w:rsid w:val="006262D4"/>
    <w:pPr>
      <w:snapToGrid w:val="0"/>
    </w:pPr>
  </w:style>
  <w:style w:type="character" w:customStyle="1" w:styleId="afff4">
    <w:name w:val="章節附註文字 字元"/>
    <w:basedOn w:val="a1"/>
    <w:link w:val="afff3"/>
    <w:uiPriority w:val="99"/>
    <w:semiHidden/>
    <w:rsid w:val="006262D4"/>
    <w:rPr>
      <w:rFonts w:ascii="Times New Roman" w:eastAsia="新細明體" w:hAnsi="Times New Roman" w:cs="Times New Roman"/>
      <w:szCs w:val="24"/>
    </w:rPr>
  </w:style>
  <w:style w:type="character" w:styleId="afff5">
    <w:name w:val="endnote reference"/>
    <w:basedOn w:val="a1"/>
    <w:uiPriority w:val="99"/>
    <w:semiHidden/>
    <w:unhideWhenUsed/>
    <w:rsid w:val="006262D4"/>
    <w:rPr>
      <w:vertAlign w:val="superscript"/>
    </w:rPr>
  </w:style>
</w:styles>
</file>

<file path=word/webSettings.xml><?xml version="1.0" encoding="utf-8"?>
<w:webSettings xmlns:r="http://schemas.openxmlformats.org/officeDocument/2006/relationships" xmlns:w="http://schemas.openxmlformats.org/wordprocessingml/2006/main">
  <w:divs>
    <w:div w:id="39018903">
      <w:bodyDiv w:val="1"/>
      <w:marLeft w:val="0"/>
      <w:marRight w:val="0"/>
      <w:marTop w:val="0"/>
      <w:marBottom w:val="0"/>
      <w:divBdr>
        <w:top w:val="none" w:sz="0" w:space="0" w:color="auto"/>
        <w:left w:val="none" w:sz="0" w:space="0" w:color="auto"/>
        <w:bottom w:val="none" w:sz="0" w:space="0" w:color="auto"/>
        <w:right w:val="none" w:sz="0" w:space="0" w:color="auto"/>
      </w:divBdr>
    </w:div>
    <w:div w:id="502203096">
      <w:bodyDiv w:val="1"/>
      <w:marLeft w:val="0"/>
      <w:marRight w:val="0"/>
      <w:marTop w:val="0"/>
      <w:marBottom w:val="0"/>
      <w:divBdr>
        <w:top w:val="none" w:sz="0" w:space="0" w:color="auto"/>
        <w:left w:val="none" w:sz="0" w:space="0" w:color="auto"/>
        <w:bottom w:val="none" w:sz="0" w:space="0" w:color="auto"/>
        <w:right w:val="none" w:sz="0" w:space="0" w:color="auto"/>
      </w:divBdr>
    </w:div>
    <w:div w:id="806321636">
      <w:bodyDiv w:val="1"/>
      <w:marLeft w:val="0"/>
      <w:marRight w:val="0"/>
      <w:marTop w:val="0"/>
      <w:marBottom w:val="0"/>
      <w:divBdr>
        <w:top w:val="none" w:sz="0" w:space="0" w:color="auto"/>
        <w:left w:val="none" w:sz="0" w:space="0" w:color="auto"/>
        <w:bottom w:val="none" w:sz="0" w:space="0" w:color="auto"/>
        <w:right w:val="none" w:sz="0" w:space="0" w:color="auto"/>
      </w:divBdr>
    </w:div>
    <w:div w:id="195744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01FA2-695A-4DBE-B169-514326562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34</Pages>
  <Words>4971</Words>
  <Characters>28341</Characters>
  <Application>Microsoft Office Word</Application>
  <DocSecurity>0</DocSecurity>
  <Lines>236</Lines>
  <Paragraphs>66</Paragraphs>
  <ScaleCrop>false</ScaleCrop>
  <Company>Microsoft</Company>
  <LinksUpToDate>false</LinksUpToDate>
  <CharactersWithSpaces>33246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Tingyu Lu</dc:creator>
  <cp:lastModifiedBy>USER</cp:lastModifiedBy>
  <cp:revision>7</cp:revision>
  <cp:lastPrinted>2019-01-28T06:12:00Z</cp:lastPrinted>
  <dcterms:created xsi:type="dcterms:W3CDTF">2020-06-04T07:56:00Z</dcterms:created>
  <dcterms:modified xsi:type="dcterms:W3CDTF">2020-06-10T07:19:00Z</dcterms:modified>
</cp:coreProperties>
</file>